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2E9" w:rsidRDefault="005A4C06" w:rsidP="00416FAC">
      <w:pPr>
        <w:widowControl w:val="0"/>
        <w:autoSpaceDE w:val="0"/>
        <w:autoSpaceDN w:val="0"/>
        <w:adjustRightInd w:val="0"/>
        <w:rPr>
          <w:rFonts w:ascii="Arial" w:hAnsi="Arial" w:cs="Arial"/>
          <w:b/>
          <w:bCs/>
          <w:sz w:val="22"/>
        </w:rPr>
      </w:pPr>
      <w:r>
        <w:rPr>
          <w:noProof/>
          <w:szCs w:val="40"/>
        </w:rPr>
        <w:drawing>
          <wp:inline distT="0" distB="0" distL="0" distR="0">
            <wp:extent cx="5943600" cy="746760"/>
            <wp:effectExtent l="19050" t="0" r="0" b="0"/>
            <wp:docPr id="1" name="Picture 1"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DOC-MAST-HEAD"/>
                    <pic:cNvPicPr>
                      <a:picLocks noChangeAspect="1" noChangeArrowheads="1"/>
                    </pic:cNvPicPr>
                  </pic:nvPicPr>
                  <pic:blipFill>
                    <a:blip r:embed="rId8" cstate="print"/>
                    <a:srcRect/>
                    <a:stretch>
                      <a:fillRect/>
                    </a:stretch>
                  </pic:blipFill>
                  <pic:spPr bwMode="auto">
                    <a:xfrm>
                      <a:off x="0" y="0"/>
                      <a:ext cx="5943600" cy="746760"/>
                    </a:xfrm>
                    <a:prstGeom prst="rect">
                      <a:avLst/>
                    </a:prstGeom>
                    <a:noFill/>
                    <a:ln w="9525">
                      <a:noFill/>
                      <a:miter lim="800000"/>
                      <a:headEnd/>
                      <a:tailEnd/>
                    </a:ln>
                  </pic:spPr>
                </pic:pic>
              </a:graphicData>
            </a:graphic>
          </wp:inline>
        </w:drawing>
      </w:r>
    </w:p>
    <w:p w:rsidR="00584C86" w:rsidRPr="00416FAC" w:rsidRDefault="00584C86" w:rsidP="00416FAC">
      <w:pPr>
        <w:autoSpaceDE w:val="0"/>
        <w:autoSpaceDN w:val="0"/>
        <w:adjustRightInd w:val="0"/>
        <w:spacing w:before="500" w:after="200"/>
        <w:rPr>
          <w:rFonts w:ascii="Arial" w:hAnsi="Arial" w:cs="Arial"/>
          <w:b/>
          <w:bCs/>
          <w:sz w:val="22"/>
        </w:rPr>
      </w:pPr>
      <w:r w:rsidRPr="00416FAC">
        <w:rPr>
          <w:rFonts w:ascii="Arial" w:hAnsi="Arial" w:cs="Arial"/>
          <w:b/>
          <w:bCs/>
          <w:sz w:val="22"/>
        </w:rPr>
        <w:t>Week 2 Assignment</w:t>
      </w:r>
      <w:r w:rsidR="00226151" w:rsidRPr="00416FAC">
        <w:rPr>
          <w:rFonts w:ascii="Arial" w:hAnsi="Arial" w:cs="Arial"/>
          <w:b/>
          <w:bCs/>
          <w:sz w:val="22"/>
        </w:rPr>
        <w:t>:</w:t>
      </w:r>
      <w:r w:rsidR="00D22FFA">
        <w:rPr>
          <w:rFonts w:ascii="Arial" w:hAnsi="Arial" w:cs="Arial"/>
          <w:b/>
          <w:bCs/>
          <w:sz w:val="22"/>
        </w:rPr>
        <w:t xml:space="preserve"> </w:t>
      </w:r>
      <w:r w:rsidR="00ED5DF8" w:rsidRPr="00416FAC">
        <w:rPr>
          <w:rFonts w:ascii="Arial" w:hAnsi="Arial" w:cs="Arial"/>
          <w:b/>
          <w:bCs/>
          <w:sz w:val="22"/>
        </w:rPr>
        <w:t>Mining for Data</w:t>
      </w:r>
    </w:p>
    <w:p w:rsidR="007E42E9" w:rsidRPr="00A924F2" w:rsidRDefault="007E42E9" w:rsidP="00416FAC">
      <w:pPr>
        <w:spacing w:before="200" w:after="120"/>
        <w:rPr>
          <w:rFonts w:ascii="Arial" w:hAnsi="Arial"/>
          <w:b/>
          <w:color w:val="BE151D"/>
          <w:sz w:val="22"/>
        </w:rPr>
      </w:pPr>
      <w:r w:rsidRPr="00A924F2">
        <w:rPr>
          <w:rFonts w:ascii="Arial" w:hAnsi="Arial"/>
          <w:b/>
          <w:color w:val="BE151D"/>
          <w:sz w:val="22"/>
        </w:rPr>
        <w:t>Overview</w:t>
      </w:r>
    </w:p>
    <w:p w:rsidR="00584C86" w:rsidRPr="002C3934" w:rsidRDefault="00584C86" w:rsidP="00416FAC">
      <w:pPr>
        <w:widowControl w:val="0"/>
        <w:autoSpaceDE w:val="0"/>
        <w:autoSpaceDN w:val="0"/>
        <w:adjustRightInd w:val="0"/>
        <w:spacing w:before="100" w:after="100"/>
        <w:rPr>
          <w:rFonts w:ascii="Arial" w:hAnsi="Arial"/>
          <w:sz w:val="22"/>
          <w:szCs w:val="26"/>
        </w:rPr>
      </w:pPr>
      <w:r w:rsidRPr="002C3934">
        <w:rPr>
          <w:rFonts w:ascii="Arial" w:hAnsi="Arial"/>
          <w:sz w:val="22"/>
          <w:szCs w:val="26"/>
        </w:rPr>
        <w:t xml:space="preserve">In this week’s lecture, we </w:t>
      </w:r>
      <w:r w:rsidR="007E42E9" w:rsidRPr="002C3934">
        <w:rPr>
          <w:rFonts w:ascii="Arial" w:hAnsi="Arial"/>
          <w:sz w:val="22"/>
          <w:szCs w:val="26"/>
        </w:rPr>
        <w:t>discussed</w:t>
      </w:r>
      <w:r w:rsidRPr="002C3934">
        <w:rPr>
          <w:rFonts w:ascii="Arial" w:hAnsi="Arial"/>
          <w:sz w:val="22"/>
          <w:szCs w:val="26"/>
        </w:rPr>
        <w:t xml:space="preserve"> the Texas accountability system and the Academic Excellence Indicator System (AEIS) as a school improvement tool in relation to No Child Left Behind. This week, you will perform Step 2 of the </w:t>
      </w:r>
      <w:r w:rsidR="00C31B8B">
        <w:rPr>
          <w:rFonts w:ascii="Arial" w:hAnsi="Arial"/>
          <w:sz w:val="22"/>
          <w:szCs w:val="26"/>
        </w:rPr>
        <w:t>c</w:t>
      </w:r>
      <w:r w:rsidRPr="002C3934">
        <w:rPr>
          <w:rFonts w:ascii="Arial" w:hAnsi="Arial"/>
          <w:sz w:val="22"/>
          <w:szCs w:val="26"/>
        </w:rPr>
        <w:t xml:space="preserve">omprehensive </w:t>
      </w:r>
      <w:r w:rsidR="00C31B8B">
        <w:rPr>
          <w:rFonts w:ascii="Arial" w:hAnsi="Arial"/>
          <w:sz w:val="22"/>
          <w:szCs w:val="26"/>
        </w:rPr>
        <w:t>n</w:t>
      </w:r>
      <w:r w:rsidRPr="002C3934">
        <w:rPr>
          <w:rFonts w:ascii="Arial" w:hAnsi="Arial"/>
          <w:sz w:val="22"/>
          <w:szCs w:val="26"/>
        </w:rPr>
        <w:t xml:space="preserve">eeds </w:t>
      </w:r>
      <w:r w:rsidR="00C31B8B">
        <w:rPr>
          <w:rFonts w:ascii="Arial" w:hAnsi="Arial"/>
          <w:sz w:val="22"/>
          <w:szCs w:val="26"/>
        </w:rPr>
        <w:t>a</w:t>
      </w:r>
      <w:r w:rsidRPr="002C3934">
        <w:rPr>
          <w:rFonts w:ascii="Arial" w:hAnsi="Arial"/>
          <w:sz w:val="22"/>
          <w:szCs w:val="26"/>
        </w:rPr>
        <w:t>ssessment, which you will use later to develop a campus action plan.</w:t>
      </w:r>
      <w:r w:rsidR="00D22FFA">
        <w:rPr>
          <w:rFonts w:ascii="Arial" w:hAnsi="Arial"/>
          <w:sz w:val="22"/>
          <w:szCs w:val="26"/>
        </w:rPr>
        <w:t xml:space="preserve"> </w:t>
      </w:r>
    </w:p>
    <w:p w:rsidR="00584C86" w:rsidRPr="002C3934" w:rsidRDefault="00584C86" w:rsidP="00F2744B">
      <w:pPr>
        <w:widowControl w:val="0"/>
        <w:autoSpaceDE w:val="0"/>
        <w:autoSpaceDN w:val="0"/>
        <w:adjustRightInd w:val="0"/>
        <w:spacing w:before="100"/>
        <w:rPr>
          <w:rFonts w:ascii="Arial" w:hAnsi="Arial"/>
          <w:sz w:val="22"/>
          <w:szCs w:val="26"/>
        </w:rPr>
      </w:pPr>
      <w:r w:rsidRPr="002C3934">
        <w:rPr>
          <w:rFonts w:ascii="Arial" w:hAnsi="Arial"/>
          <w:sz w:val="22"/>
          <w:szCs w:val="26"/>
        </w:rPr>
        <w:t>In this assignment, you will explore the Academic Excellence Indicator System (AEIS) data, locate reports that are critical to your campus improvement team, and compare your selected campus’ performance to AEIS standards. You</w:t>
      </w:r>
      <w:r w:rsidR="00F2744B">
        <w:rPr>
          <w:rFonts w:ascii="Arial" w:hAnsi="Arial"/>
          <w:sz w:val="22"/>
          <w:szCs w:val="26"/>
        </w:rPr>
        <w:t xml:space="preserve">r </w:t>
      </w:r>
      <w:r w:rsidRPr="002C3934">
        <w:rPr>
          <w:rFonts w:ascii="Arial" w:hAnsi="Arial"/>
          <w:sz w:val="22"/>
          <w:szCs w:val="26"/>
        </w:rPr>
        <w:t xml:space="preserve">goal in completing this data analysis is to determine areas of strength and weakness and </w:t>
      </w:r>
      <w:r w:rsidR="003C4111">
        <w:rPr>
          <w:rFonts w:ascii="Arial" w:hAnsi="Arial"/>
          <w:sz w:val="22"/>
          <w:szCs w:val="26"/>
        </w:rPr>
        <w:t xml:space="preserve">identify </w:t>
      </w:r>
      <w:r w:rsidRPr="002C3934">
        <w:rPr>
          <w:rFonts w:ascii="Arial" w:hAnsi="Arial"/>
          <w:sz w:val="22"/>
          <w:szCs w:val="26"/>
        </w:rPr>
        <w:t xml:space="preserve">patterns and trends at your selected campus. </w:t>
      </w:r>
    </w:p>
    <w:p w:rsidR="001A43F9" w:rsidRPr="00A924F2" w:rsidRDefault="00584C86" w:rsidP="001A43F9">
      <w:pPr>
        <w:spacing w:after="100"/>
        <w:rPr>
          <w:rFonts w:ascii="Arial" w:hAnsi="Arial"/>
          <w:b/>
          <w:color w:val="BE151D"/>
          <w:sz w:val="22"/>
        </w:rPr>
      </w:pPr>
      <w:r>
        <w:br w:type="page"/>
      </w:r>
      <w:r w:rsidR="001A43F9" w:rsidRPr="00396EE9">
        <w:rPr>
          <w:rFonts w:ascii="Arial" w:hAnsi="Arial"/>
          <w:b/>
          <w:color w:val="BE151D"/>
        </w:rPr>
        <w:lastRenderedPageBreak/>
        <w:t>Rubric</w:t>
      </w:r>
      <w:r w:rsidR="00AD22DB">
        <w:rPr>
          <w:rFonts w:ascii="Arial" w:hAnsi="Arial"/>
          <w:b/>
          <w:color w:val="BE151D"/>
        </w:rPr>
        <w:t xml:space="preserve"> </w:t>
      </w:r>
    </w:p>
    <w:p w:rsidR="001A43F9" w:rsidRDefault="001A43F9" w:rsidP="001A43F9">
      <w:pPr>
        <w:spacing w:before="100" w:after="200"/>
        <w:rPr>
          <w:rFonts w:ascii="Arial" w:hAnsi="Arial" w:cs="Arial"/>
          <w:sz w:val="22"/>
          <w:szCs w:val="22"/>
        </w:rPr>
      </w:pPr>
      <w:r w:rsidRPr="00A924F2">
        <w:rPr>
          <w:rFonts w:ascii="Arial" w:hAnsi="Arial" w:cs="Arial"/>
          <w:sz w:val="22"/>
          <w:szCs w:val="22"/>
        </w:rPr>
        <w:t>Use the following rubric</w:t>
      </w:r>
      <w:r>
        <w:rPr>
          <w:rFonts w:ascii="Arial" w:hAnsi="Arial" w:cs="Arial"/>
          <w:sz w:val="22"/>
          <w:szCs w:val="22"/>
        </w:rPr>
        <w:t xml:space="preserve"> to guide your work</w:t>
      </w:r>
      <w:r w:rsidRPr="00A924F2">
        <w:rPr>
          <w:rFonts w:ascii="Arial" w:hAnsi="Arial" w:cs="Arial"/>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5"/>
        <w:gridCol w:w="1915"/>
        <w:gridCol w:w="1915"/>
        <w:gridCol w:w="1915"/>
        <w:gridCol w:w="1916"/>
      </w:tblGrid>
      <w:tr w:rsidR="001A43F9" w:rsidRPr="006D640C" w:rsidTr="005B160C">
        <w:tc>
          <w:tcPr>
            <w:tcW w:w="1915" w:type="dxa"/>
            <w:shd w:val="clear" w:color="auto" w:fill="BE151D"/>
          </w:tcPr>
          <w:p w:rsidR="001A43F9" w:rsidRPr="006D640C" w:rsidRDefault="001A43F9" w:rsidP="005B160C">
            <w:pPr>
              <w:spacing w:before="100" w:after="100"/>
              <w:jc w:val="center"/>
              <w:rPr>
                <w:rFonts w:ascii="Arial Narrow" w:hAnsi="Arial Narrow" w:cs="Arial"/>
                <w:b/>
                <w:color w:val="FFFFFF"/>
                <w:sz w:val="22"/>
                <w:szCs w:val="22"/>
              </w:rPr>
            </w:pPr>
            <w:r w:rsidRPr="006D640C">
              <w:rPr>
                <w:rFonts w:ascii="Arial Narrow" w:hAnsi="Arial Narrow" w:cs="Arial"/>
                <w:b/>
                <w:color w:val="FFFFFF"/>
                <w:sz w:val="22"/>
                <w:szCs w:val="22"/>
              </w:rPr>
              <w:t>Tasks</w:t>
            </w:r>
          </w:p>
        </w:tc>
        <w:tc>
          <w:tcPr>
            <w:tcW w:w="1915" w:type="dxa"/>
            <w:shd w:val="clear" w:color="auto" w:fill="BE151D"/>
          </w:tcPr>
          <w:p w:rsidR="001A43F9" w:rsidRPr="006D640C" w:rsidRDefault="001A43F9" w:rsidP="005B160C">
            <w:pPr>
              <w:spacing w:before="100" w:after="100"/>
              <w:jc w:val="center"/>
              <w:rPr>
                <w:rFonts w:ascii="Arial Narrow" w:hAnsi="Arial Narrow" w:cs="Arial"/>
                <w:b/>
                <w:color w:val="FFFFFF"/>
                <w:sz w:val="22"/>
                <w:szCs w:val="22"/>
              </w:rPr>
            </w:pPr>
            <w:r w:rsidRPr="006D640C">
              <w:rPr>
                <w:rFonts w:ascii="Arial Narrow" w:hAnsi="Arial Narrow" w:cs="Arial"/>
                <w:b/>
                <w:color w:val="FFFFFF"/>
                <w:sz w:val="22"/>
                <w:szCs w:val="22"/>
              </w:rPr>
              <w:t>Accomplished</w:t>
            </w:r>
          </w:p>
        </w:tc>
        <w:tc>
          <w:tcPr>
            <w:tcW w:w="1915" w:type="dxa"/>
            <w:shd w:val="clear" w:color="auto" w:fill="BE151D"/>
          </w:tcPr>
          <w:p w:rsidR="001A43F9" w:rsidRPr="006D640C" w:rsidRDefault="001A43F9" w:rsidP="005B160C">
            <w:pPr>
              <w:spacing w:before="100" w:after="100"/>
              <w:jc w:val="center"/>
              <w:rPr>
                <w:rFonts w:ascii="Arial Narrow" w:hAnsi="Arial Narrow" w:cs="Arial"/>
                <w:b/>
                <w:color w:val="FFFFFF"/>
                <w:sz w:val="22"/>
                <w:szCs w:val="22"/>
              </w:rPr>
            </w:pPr>
            <w:r w:rsidRPr="006D640C">
              <w:rPr>
                <w:rFonts w:ascii="Arial Narrow" w:hAnsi="Arial Narrow" w:cs="Arial"/>
                <w:b/>
                <w:color w:val="FFFFFF"/>
                <w:sz w:val="22"/>
                <w:szCs w:val="22"/>
              </w:rPr>
              <w:t>Proficient</w:t>
            </w:r>
          </w:p>
        </w:tc>
        <w:tc>
          <w:tcPr>
            <w:tcW w:w="1915" w:type="dxa"/>
            <w:shd w:val="clear" w:color="auto" w:fill="BE151D"/>
          </w:tcPr>
          <w:p w:rsidR="001A43F9" w:rsidRPr="006D640C" w:rsidRDefault="001A43F9" w:rsidP="005B160C">
            <w:pPr>
              <w:spacing w:before="100" w:after="100"/>
              <w:jc w:val="center"/>
              <w:rPr>
                <w:rFonts w:ascii="Arial Narrow" w:hAnsi="Arial Narrow" w:cs="Arial"/>
                <w:b/>
                <w:color w:val="FFFFFF"/>
                <w:sz w:val="22"/>
                <w:szCs w:val="22"/>
              </w:rPr>
            </w:pPr>
            <w:r w:rsidRPr="006D640C">
              <w:rPr>
                <w:rFonts w:ascii="Arial Narrow" w:hAnsi="Arial Narrow" w:cs="Arial"/>
                <w:b/>
                <w:color w:val="FFFFFF"/>
                <w:sz w:val="22"/>
                <w:szCs w:val="22"/>
              </w:rPr>
              <w:t>Needs Improvement</w:t>
            </w:r>
          </w:p>
        </w:tc>
        <w:tc>
          <w:tcPr>
            <w:tcW w:w="1916" w:type="dxa"/>
            <w:shd w:val="clear" w:color="auto" w:fill="BE151D"/>
          </w:tcPr>
          <w:p w:rsidR="001A43F9" w:rsidRPr="006D640C" w:rsidRDefault="001A43F9" w:rsidP="005B160C">
            <w:pPr>
              <w:spacing w:before="100" w:after="100"/>
              <w:jc w:val="center"/>
              <w:rPr>
                <w:rFonts w:ascii="Arial Narrow" w:hAnsi="Arial Narrow" w:cs="Arial"/>
                <w:b/>
                <w:color w:val="FFFFFF"/>
                <w:sz w:val="22"/>
                <w:szCs w:val="22"/>
              </w:rPr>
            </w:pPr>
            <w:r w:rsidRPr="006D640C">
              <w:rPr>
                <w:rFonts w:ascii="Arial Narrow" w:hAnsi="Arial Narrow" w:cs="Arial"/>
                <w:b/>
                <w:color w:val="FFFFFF"/>
                <w:sz w:val="22"/>
                <w:szCs w:val="22"/>
              </w:rPr>
              <w:t>Unacceptable</w:t>
            </w:r>
          </w:p>
        </w:tc>
      </w:tr>
      <w:tr w:rsidR="001A43F9" w:rsidRPr="006D640C" w:rsidTr="005B160C">
        <w:tc>
          <w:tcPr>
            <w:tcW w:w="9576" w:type="dxa"/>
            <w:gridSpan w:val="5"/>
          </w:tcPr>
          <w:p w:rsidR="001A43F9" w:rsidRPr="006D640C" w:rsidRDefault="001A43F9" w:rsidP="005B160C">
            <w:pPr>
              <w:spacing w:before="100" w:after="100"/>
              <w:jc w:val="center"/>
              <w:rPr>
                <w:rFonts w:ascii="Arial Narrow" w:hAnsi="Arial Narrow" w:cs="Arial"/>
                <w:sz w:val="22"/>
                <w:szCs w:val="22"/>
              </w:rPr>
            </w:pPr>
            <w:r w:rsidRPr="00BE0197">
              <w:rPr>
                <w:rFonts w:ascii="Arial Narrow" w:hAnsi="Arial Narrow"/>
                <w:b/>
                <w:sz w:val="22"/>
                <w:szCs w:val="22"/>
              </w:rPr>
              <w:t>Week 2 Assignment: Mining for Data</w:t>
            </w:r>
            <w:r>
              <w:rPr>
                <w:rFonts w:ascii="Arial Narrow" w:hAnsi="Arial Narrow"/>
                <w:b/>
                <w:sz w:val="22"/>
                <w:szCs w:val="22"/>
              </w:rPr>
              <w:t xml:space="preserve"> </w:t>
            </w:r>
            <w:r w:rsidRPr="001A43F9">
              <w:rPr>
                <w:rFonts w:ascii="Arial Narrow" w:hAnsi="Arial Narrow"/>
                <w:b/>
                <w:sz w:val="22"/>
                <w:szCs w:val="22"/>
              </w:rPr>
              <w:t>(ELCC 2.2 k-</w:t>
            </w:r>
            <w:proofErr w:type="spellStart"/>
            <w:r w:rsidRPr="001A43F9">
              <w:rPr>
                <w:rFonts w:ascii="Arial Narrow" w:hAnsi="Arial Narrow"/>
                <w:b/>
                <w:sz w:val="22"/>
                <w:szCs w:val="22"/>
              </w:rPr>
              <w:t>i</w:t>
            </w:r>
            <w:proofErr w:type="spellEnd"/>
            <w:r w:rsidRPr="001A43F9">
              <w:rPr>
                <w:rFonts w:ascii="Arial Narrow" w:hAnsi="Arial Narrow"/>
                <w:b/>
                <w:sz w:val="22"/>
                <w:szCs w:val="22"/>
              </w:rPr>
              <w:t>, s-iv; 2.3 s-ii;2.5 k-</w:t>
            </w:r>
            <w:proofErr w:type="spellStart"/>
            <w:r w:rsidRPr="001A43F9">
              <w:rPr>
                <w:rFonts w:ascii="Arial Narrow" w:hAnsi="Arial Narrow"/>
                <w:b/>
                <w:sz w:val="22"/>
                <w:szCs w:val="22"/>
              </w:rPr>
              <w:t>i</w:t>
            </w:r>
            <w:proofErr w:type="spellEnd"/>
            <w:r w:rsidRPr="001A43F9">
              <w:rPr>
                <w:rFonts w:ascii="Arial Narrow" w:hAnsi="Arial Narrow"/>
                <w:b/>
                <w:sz w:val="22"/>
                <w:szCs w:val="22"/>
              </w:rPr>
              <w:t>, s-</w:t>
            </w:r>
            <w:proofErr w:type="spellStart"/>
            <w:r w:rsidRPr="001A43F9">
              <w:rPr>
                <w:rFonts w:ascii="Arial Narrow" w:hAnsi="Arial Narrow"/>
                <w:b/>
                <w:sz w:val="22"/>
                <w:szCs w:val="22"/>
              </w:rPr>
              <w:t>i</w:t>
            </w:r>
            <w:proofErr w:type="spellEnd"/>
            <w:r w:rsidRPr="001A43F9">
              <w:rPr>
                <w:rFonts w:ascii="Arial Narrow" w:hAnsi="Arial Narrow"/>
                <w:b/>
                <w:sz w:val="22"/>
                <w:szCs w:val="22"/>
              </w:rPr>
              <w:t>, ii, iii, iv; 2.9 s-</w:t>
            </w:r>
            <w:proofErr w:type="spellStart"/>
            <w:r w:rsidRPr="001A43F9">
              <w:rPr>
                <w:rFonts w:ascii="Arial Narrow" w:hAnsi="Arial Narrow"/>
                <w:b/>
                <w:sz w:val="22"/>
                <w:szCs w:val="22"/>
              </w:rPr>
              <w:t>i</w:t>
            </w:r>
            <w:proofErr w:type="spellEnd"/>
            <w:r w:rsidRPr="001A43F9">
              <w:rPr>
                <w:rFonts w:ascii="Arial Narrow" w:hAnsi="Arial Narrow"/>
                <w:b/>
                <w:sz w:val="22"/>
                <w:szCs w:val="22"/>
              </w:rPr>
              <w:t>, ii, iii, iv)</w:t>
            </w:r>
          </w:p>
        </w:tc>
      </w:tr>
      <w:tr w:rsidR="001A43F9" w:rsidRPr="006D640C" w:rsidTr="005B160C">
        <w:tc>
          <w:tcPr>
            <w:tcW w:w="1915" w:type="dxa"/>
            <w:shd w:val="clear" w:color="auto" w:fill="BFBFBF"/>
          </w:tcPr>
          <w:p w:rsidR="001A43F9" w:rsidRDefault="001A43F9" w:rsidP="005B160C">
            <w:pPr>
              <w:spacing w:before="100" w:after="100"/>
              <w:rPr>
                <w:rFonts w:ascii="Arial Narrow" w:hAnsi="Arial Narrow"/>
                <w:b/>
                <w:sz w:val="22"/>
                <w:szCs w:val="22"/>
              </w:rPr>
            </w:pPr>
            <w:r w:rsidRPr="00BE0197">
              <w:rPr>
                <w:rFonts w:ascii="Arial Narrow" w:hAnsi="Arial Narrow"/>
                <w:b/>
                <w:sz w:val="22"/>
                <w:szCs w:val="22"/>
              </w:rPr>
              <w:t>Part 1: Campus Report Summary</w:t>
            </w:r>
          </w:p>
          <w:p w:rsidR="001A43F9" w:rsidRPr="00BE0197" w:rsidRDefault="001A43F9" w:rsidP="005B160C">
            <w:pPr>
              <w:spacing w:before="100" w:after="100"/>
              <w:rPr>
                <w:rFonts w:ascii="Arial Narrow" w:hAnsi="Arial Narrow"/>
                <w:b/>
                <w:sz w:val="22"/>
                <w:szCs w:val="22"/>
              </w:rPr>
            </w:pPr>
          </w:p>
        </w:tc>
        <w:tc>
          <w:tcPr>
            <w:tcW w:w="1915" w:type="dxa"/>
          </w:tcPr>
          <w:p w:rsidR="00A074A7" w:rsidRDefault="00A074A7" w:rsidP="00A074A7">
            <w:pPr>
              <w:spacing w:before="100" w:after="100"/>
              <w:rPr>
                <w:rFonts w:ascii="Arial Narrow" w:hAnsi="Arial Narrow"/>
                <w:sz w:val="22"/>
                <w:szCs w:val="22"/>
              </w:rPr>
            </w:pPr>
            <w:r w:rsidRPr="00BE0197">
              <w:rPr>
                <w:rFonts w:ascii="Arial Narrow" w:hAnsi="Arial Narrow"/>
                <w:sz w:val="22"/>
                <w:szCs w:val="22"/>
              </w:rPr>
              <w:t xml:space="preserve">Conducts detailed comparison of scores in each subject, subgroup, and grade level to the standards for Acceptable, Recognized, and Exemplary. </w:t>
            </w:r>
          </w:p>
          <w:p w:rsidR="001A43F9" w:rsidRPr="00061095" w:rsidRDefault="001A43F9" w:rsidP="005B160C">
            <w:pPr>
              <w:spacing w:before="100" w:after="100"/>
              <w:rPr>
                <w:rFonts w:ascii="Arial Narrow" w:hAnsi="Arial Narrow"/>
                <w:b/>
                <w:color w:val="00B050"/>
                <w:sz w:val="22"/>
                <w:szCs w:val="22"/>
              </w:rPr>
            </w:pPr>
            <w:r w:rsidRPr="00061095">
              <w:rPr>
                <w:rFonts w:ascii="Arial Narrow" w:hAnsi="Arial Narrow"/>
                <w:b/>
                <w:sz w:val="22"/>
                <w:szCs w:val="22"/>
              </w:rPr>
              <w:t>(1</w:t>
            </w:r>
            <w:r w:rsidR="00A074A7">
              <w:rPr>
                <w:rFonts w:ascii="Arial Narrow" w:hAnsi="Arial Narrow"/>
                <w:b/>
                <w:sz w:val="22"/>
                <w:szCs w:val="22"/>
              </w:rPr>
              <w:t xml:space="preserve">0 </w:t>
            </w:r>
            <w:r w:rsidRPr="00061095">
              <w:rPr>
                <w:rFonts w:ascii="Arial Narrow" w:hAnsi="Arial Narrow"/>
                <w:b/>
                <w:sz w:val="22"/>
                <w:szCs w:val="22"/>
              </w:rPr>
              <w:t xml:space="preserve"> point</w:t>
            </w:r>
            <w:r w:rsidR="00A074A7">
              <w:rPr>
                <w:rFonts w:ascii="Arial Narrow" w:hAnsi="Arial Narrow"/>
                <w:b/>
                <w:sz w:val="22"/>
                <w:szCs w:val="22"/>
              </w:rPr>
              <w:t>s</w:t>
            </w:r>
            <w:r w:rsidRPr="00061095">
              <w:rPr>
                <w:rFonts w:ascii="Arial Narrow" w:hAnsi="Arial Narrow"/>
                <w:b/>
                <w:sz w:val="22"/>
                <w:szCs w:val="22"/>
              </w:rPr>
              <w:t xml:space="preserve">) </w:t>
            </w:r>
          </w:p>
        </w:tc>
        <w:tc>
          <w:tcPr>
            <w:tcW w:w="1915" w:type="dxa"/>
          </w:tcPr>
          <w:p w:rsidR="00A074A7" w:rsidRDefault="00A074A7" w:rsidP="00A074A7">
            <w:pPr>
              <w:spacing w:before="100" w:after="100"/>
              <w:rPr>
                <w:rFonts w:ascii="Arial Narrow" w:hAnsi="Arial Narrow"/>
                <w:sz w:val="22"/>
                <w:szCs w:val="22"/>
              </w:rPr>
            </w:pPr>
            <w:r w:rsidRPr="00BE0197">
              <w:rPr>
                <w:rFonts w:ascii="Arial Narrow" w:hAnsi="Arial Narrow"/>
                <w:sz w:val="22"/>
                <w:szCs w:val="22"/>
              </w:rPr>
              <w:t>Compares scores in each subject, subgroup, and grade level to the standards for Acceptable, Recognized, and Exemplary.</w:t>
            </w:r>
          </w:p>
          <w:p w:rsidR="001A43F9" w:rsidRPr="00A074A7" w:rsidRDefault="00A074A7" w:rsidP="005B160C">
            <w:pPr>
              <w:spacing w:before="100" w:after="100"/>
              <w:rPr>
                <w:rFonts w:ascii="Arial Narrow" w:hAnsi="Arial Narrow"/>
                <w:b/>
                <w:sz w:val="22"/>
                <w:szCs w:val="22"/>
              </w:rPr>
            </w:pPr>
            <w:r w:rsidRPr="00A074A7">
              <w:rPr>
                <w:rFonts w:ascii="Arial Narrow" w:hAnsi="Arial Narrow"/>
                <w:b/>
                <w:sz w:val="22"/>
                <w:szCs w:val="22"/>
              </w:rPr>
              <w:t>(8 points)</w:t>
            </w:r>
          </w:p>
        </w:tc>
        <w:tc>
          <w:tcPr>
            <w:tcW w:w="1915" w:type="dxa"/>
          </w:tcPr>
          <w:p w:rsidR="00A074A7" w:rsidRDefault="001A43F9" w:rsidP="00A074A7">
            <w:pPr>
              <w:spacing w:before="100" w:after="100"/>
              <w:rPr>
                <w:rFonts w:ascii="Arial Narrow" w:hAnsi="Arial Narrow"/>
                <w:sz w:val="22"/>
                <w:szCs w:val="22"/>
              </w:rPr>
            </w:pPr>
            <w:r w:rsidRPr="006758A0">
              <w:rPr>
                <w:rFonts w:ascii="Arial Narrow" w:hAnsi="Arial Narrow"/>
                <w:b/>
                <w:sz w:val="22"/>
                <w:szCs w:val="22"/>
              </w:rPr>
              <w:t xml:space="preserve"> </w:t>
            </w:r>
            <w:r w:rsidR="00A074A7" w:rsidRPr="00BE0197">
              <w:rPr>
                <w:rFonts w:ascii="Arial Narrow" w:hAnsi="Arial Narrow"/>
                <w:sz w:val="22"/>
                <w:szCs w:val="22"/>
              </w:rPr>
              <w:t xml:space="preserve">Does not compare scores in each subject, subgroup, and grade level to the standards for Acceptable, Recognized, and Exemplary. </w:t>
            </w:r>
          </w:p>
          <w:p w:rsidR="001A43F9" w:rsidRPr="006758A0" w:rsidRDefault="00A074A7" w:rsidP="005B160C">
            <w:pPr>
              <w:spacing w:before="100" w:after="100"/>
              <w:rPr>
                <w:rFonts w:ascii="Arial Narrow" w:hAnsi="Arial Narrow"/>
                <w:b/>
                <w:sz w:val="22"/>
                <w:szCs w:val="22"/>
              </w:rPr>
            </w:pPr>
            <w:r>
              <w:rPr>
                <w:rFonts w:ascii="Arial Narrow" w:hAnsi="Arial Narrow"/>
                <w:b/>
                <w:sz w:val="22"/>
                <w:szCs w:val="22"/>
              </w:rPr>
              <w:t>(7 points)</w:t>
            </w:r>
          </w:p>
        </w:tc>
        <w:tc>
          <w:tcPr>
            <w:tcW w:w="1916" w:type="dxa"/>
          </w:tcPr>
          <w:p w:rsidR="001A43F9" w:rsidRDefault="001A43F9" w:rsidP="001A43F9">
            <w:pPr>
              <w:spacing w:before="100" w:after="100"/>
              <w:rPr>
                <w:rFonts w:ascii="Arial Narrow" w:hAnsi="Arial Narrow"/>
                <w:sz w:val="22"/>
                <w:szCs w:val="22"/>
              </w:rPr>
            </w:pPr>
            <w:r>
              <w:rPr>
                <w:rFonts w:ascii="Arial Narrow" w:hAnsi="Arial Narrow"/>
                <w:sz w:val="22"/>
                <w:szCs w:val="22"/>
              </w:rPr>
              <w:t>Does not summarize Campus Report.</w:t>
            </w:r>
          </w:p>
          <w:p w:rsidR="001A43F9" w:rsidRPr="00BE0197" w:rsidRDefault="001A43F9" w:rsidP="001A43F9">
            <w:pPr>
              <w:spacing w:before="100" w:after="100"/>
              <w:rPr>
                <w:rFonts w:ascii="Arial Narrow" w:hAnsi="Arial Narrow"/>
                <w:b/>
                <w:sz w:val="22"/>
                <w:szCs w:val="22"/>
              </w:rPr>
            </w:pPr>
            <w:r w:rsidRPr="006758A0">
              <w:rPr>
                <w:rFonts w:ascii="Arial Narrow" w:hAnsi="Arial Narrow"/>
                <w:b/>
                <w:sz w:val="22"/>
                <w:szCs w:val="22"/>
              </w:rPr>
              <w:t>(0 points)</w:t>
            </w:r>
          </w:p>
        </w:tc>
      </w:tr>
      <w:tr w:rsidR="001A43F9" w:rsidRPr="006D640C" w:rsidTr="005B160C">
        <w:tc>
          <w:tcPr>
            <w:tcW w:w="1915" w:type="dxa"/>
            <w:shd w:val="clear" w:color="auto" w:fill="BFBFBF"/>
          </w:tcPr>
          <w:p w:rsidR="001A43F9" w:rsidRDefault="001A43F9" w:rsidP="005B160C">
            <w:pPr>
              <w:spacing w:before="100" w:after="100"/>
              <w:rPr>
                <w:rFonts w:ascii="Arial Narrow" w:hAnsi="Arial Narrow"/>
                <w:b/>
                <w:sz w:val="22"/>
                <w:szCs w:val="22"/>
              </w:rPr>
            </w:pPr>
            <w:r w:rsidRPr="00BE0197">
              <w:rPr>
                <w:rFonts w:ascii="Arial Narrow" w:hAnsi="Arial Narrow"/>
                <w:b/>
                <w:sz w:val="22"/>
                <w:szCs w:val="22"/>
              </w:rPr>
              <w:t>Part 2: Campus Group and CI Report Summary</w:t>
            </w:r>
          </w:p>
          <w:p w:rsidR="001A43F9" w:rsidRPr="00BE0197" w:rsidRDefault="001A43F9" w:rsidP="005B160C">
            <w:pPr>
              <w:spacing w:before="100" w:after="100"/>
              <w:rPr>
                <w:rFonts w:ascii="Arial Narrow" w:hAnsi="Arial Narrow"/>
                <w:b/>
                <w:sz w:val="22"/>
                <w:szCs w:val="22"/>
              </w:rPr>
            </w:pPr>
          </w:p>
        </w:tc>
        <w:tc>
          <w:tcPr>
            <w:tcW w:w="1915" w:type="dxa"/>
          </w:tcPr>
          <w:p w:rsidR="001A43F9" w:rsidRDefault="001A43F9" w:rsidP="005B160C">
            <w:pPr>
              <w:spacing w:before="100" w:after="100"/>
              <w:rPr>
                <w:rFonts w:ascii="Arial Narrow" w:hAnsi="Arial Narrow"/>
                <w:sz w:val="22"/>
                <w:szCs w:val="22"/>
              </w:rPr>
            </w:pPr>
            <w:r w:rsidRPr="00BE0197">
              <w:rPr>
                <w:rFonts w:ascii="Arial Narrow" w:hAnsi="Arial Narrow"/>
                <w:sz w:val="22"/>
                <w:szCs w:val="22"/>
              </w:rPr>
              <w:t xml:space="preserve">Conducts detailed comparison of scores in each subject, subgroup, and grade level to the standards for Acceptable, Recognized, and Exemplary. </w:t>
            </w:r>
          </w:p>
          <w:p w:rsidR="001A43F9" w:rsidRPr="006758A0" w:rsidRDefault="00A074A7" w:rsidP="005B160C">
            <w:pPr>
              <w:spacing w:before="100" w:after="100"/>
              <w:rPr>
                <w:rFonts w:ascii="Arial Narrow" w:hAnsi="Arial Narrow"/>
                <w:b/>
                <w:color w:val="FFFFFF"/>
                <w:sz w:val="22"/>
                <w:szCs w:val="22"/>
              </w:rPr>
            </w:pPr>
            <w:r>
              <w:rPr>
                <w:rFonts w:ascii="Arial Narrow" w:hAnsi="Arial Narrow"/>
                <w:b/>
                <w:sz w:val="22"/>
                <w:szCs w:val="22"/>
              </w:rPr>
              <w:t>(10</w:t>
            </w:r>
            <w:r w:rsidR="001A43F9" w:rsidRPr="006758A0">
              <w:rPr>
                <w:rFonts w:ascii="Arial Narrow" w:hAnsi="Arial Narrow"/>
                <w:b/>
                <w:sz w:val="22"/>
                <w:szCs w:val="22"/>
              </w:rPr>
              <w:t xml:space="preserve"> points)</w:t>
            </w:r>
          </w:p>
        </w:tc>
        <w:tc>
          <w:tcPr>
            <w:tcW w:w="1915" w:type="dxa"/>
          </w:tcPr>
          <w:p w:rsidR="001A43F9" w:rsidRDefault="001A43F9" w:rsidP="005B160C">
            <w:pPr>
              <w:spacing w:before="100" w:after="100"/>
              <w:rPr>
                <w:rFonts w:ascii="Arial Narrow" w:hAnsi="Arial Narrow"/>
                <w:sz w:val="22"/>
                <w:szCs w:val="22"/>
              </w:rPr>
            </w:pPr>
            <w:r w:rsidRPr="00BE0197">
              <w:rPr>
                <w:rFonts w:ascii="Arial Narrow" w:hAnsi="Arial Narrow"/>
                <w:sz w:val="22"/>
                <w:szCs w:val="22"/>
              </w:rPr>
              <w:t>Compares scores in each subject, subgroup, and grade level to the standards for Acceptable, Recognized, and Exemplary.</w:t>
            </w:r>
          </w:p>
          <w:p w:rsidR="001A43F9" w:rsidRPr="006758A0" w:rsidRDefault="00A074A7" w:rsidP="005B160C">
            <w:pPr>
              <w:spacing w:before="100" w:after="100"/>
              <w:rPr>
                <w:rFonts w:ascii="Arial Narrow" w:hAnsi="Arial Narrow"/>
                <w:b/>
                <w:sz w:val="22"/>
                <w:szCs w:val="22"/>
              </w:rPr>
            </w:pPr>
            <w:r>
              <w:rPr>
                <w:rFonts w:ascii="Arial Narrow" w:hAnsi="Arial Narrow"/>
                <w:b/>
                <w:sz w:val="22"/>
                <w:szCs w:val="22"/>
              </w:rPr>
              <w:t xml:space="preserve"> (8</w:t>
            </w:r>
            <w:r w:rsidR="001A43F9" w:rsidRPr="006758A0">
              <w:rPr>
                <w:rFonts w:ascii="Arial Narrow" w:hAnsi="Arial Narrow"/>
                <w:b/>
                <w:sz w:val="22"/>
                <w:szCs w:val="22"/>
              </w:rPr>
              <w:t xml:space="preserve"> point</w:t>
            </w:r>
            <w:r w:rsidR="001A43F9">
              <w:rPr>
                <w:rFonts w:ascii="Arial Narrow" w:hAnsi="Arial Narrow"/>
                <w:b/>
                <w:sz w:val="22"/>
                <w:szCs w:val="22"/>
              </w:rPr>
              <w:t>s</w:t>
            </w:r>
            <w:r w:rsidR="001A43F9" w:rsidRPr="006758A0">
              <w:rPr>
                <w:rFonts w:ascii="Arial Narrow" w:hAnsi="Arial Narrow"/>
                <w:b/>
                <w:sz w:val="22"/>
                <w:szCs w:val="22"/>
              </w:rPr>
              <w:t>)</w:t>
            </w:r>
          </w:p>
        </w:tc>
        <w:tc>
          <w:tcPr>
            <w:tcW w:w="1915" w:type="dxa"/>
          </w:tcPr>
          <w:p w:rsidR="001A43F9" w:rsidRDefault="001A43F9" w:rsidP="005B160C">
            <w:pPr>
              <w:spacing w:before="100" w:after="100"/>
              <w:rPr>
                <w:rFonts w:ascii="Arial Narrow" w:hAnsi="Arial Narrow"/>
                <w:sz w:val="22"/>
                <w:szCs w:val="22"/>
              </w:rPr>
            </w:pPr>
            <w:r w:rsidRPr="00BE0197">
              <w:rPr>
                <w:rFonts w:ascii="Arial Narrow" w:hAnsi="Arial Narrow"/>
                <w:sz w:val="22"/>
                <w:szCs w:val="22"/>
              </w:rPr>
              <w:t xml:space="preserve">Does not compare scores in each subject, subgroup, and grade level to the standards for Acceptable, Recognized, and Exemplary. </w:t>
            </w:r>
          </w:p>
          <w:p w:rsidR="001A43F9" w:rsidRPr="006758A0" w:rsidRDefault="00A074A7" w:rsidP="005B160C">
            <w:pPr>
              <w:spacing w:before="100" w:after="100"/>
              <w:rPr>
                <w:rFonts w:ascii="Arial Narrow" w:hAnsi="Arial Narrow"/>
                <w:b/>
                <w:sz w:val="22"/>
                <w:szCs w:val="22"/>
              </w:rPr>
            </w:pPr>
            <w:r>
              <w:rPr>
                <w:rFonts w:ascii="Arial Narrow" w:hAnsi="Arial Narrow"/>
                <w:b/>
                <w:sz w:val="22"/>
                <w:szCs w:val="22"/>
              </w:rPr>
              <w:t>(7</w:t>
            </w:r>
            <w:r w:rsidR="001A43F9">
              <w:rPr>
                <w:rFonts w:ascii="Arial Narrow" w:hAnsi="Arial Narrow"/>
                <w:b/>
                <w:sz w:val="22"/>
                <w:szCs w:val="22"/>
              </w:rPr>
              <w:t xml:space="preserve"> </w:t>
            </w:r>
            <w:r w:rsidR="001A43F9" w:rsidRPr="006758A0">
              <w:rPr>
                <w:rFonts w:ascii="Arial Narrow" w:hAnsi="Arial Narrow"/>
                <w:b/>
                <w:sz w:val="22"/>
                <w:szCs w:val="22"/>
              </w:rPr>
              <w:t>point</w:t>
            </w:r>
            <w:r>
              <w:rPr>
                <w:rFonts w:ascii="Arial Narrow" w:hAnsi="Arial Narrow"/>
                <w:b/>
                <w:sz w:val="22"/>
                <w:szCs w:val="22"/>
              </w:rPr>
              <w:t>s</w:t>
            </w:r>
            <w:r w:rsidR="001A43F9" w:rsidRPr="006758A0">
              <w:rPr>
                <w:rFonts w:ascii="Arial Narrow" w:hAnsi="Arial Narrow"/>
                <w:b/>
                <w:sz w:val="22"/>
                <w:szCs w:val="22"/>
              </w:rPr>
              <w:t>)</w:t>
            </w:r>
          </w:p>
        </w:tc>
        <w:tc>
          <w:tcPr>
            <w:tcW w:w="1916" w:type="dxa"/>
          </w:tcPr>
          <w:p w:rsidR="001A43F9" w:rsidRPr="001A43F9" w:rsidRDefault="001A43F9" w:rsidP="001A43F9">
            <w:pPr>
              <w:spacing w:before="100" w:after="100"/>
              <w:rPr>
                <w:rFonts w:ascii="Arial Narrow" w:hAnsi="Arial Narrow"/>
                <w:sz w:val="22"/>
                <w:szCs w:val="22"/>
              </w:rPr>
            </w:pPr>
            <w:r w:rsidRPr="001A43F9">
              <w:rPr>
                <w:rFonts w:ascii="Arial Narrow" w:hAnsi="Arial Narrow"/>
                <w:sz w:val="22"/>
                <w:szCs w:val="22"/>
              </w:rPr>
              <w:t xml:space="preserve">Does not turn in </w:t>
            </w:r>
            <w:r w:rsidR="00F60A99">
              <w:rPr>
                <w:rFonts w:ascii="Arial Narrow" w:hAnsi="Arial Narrow"/>
                <w:sz w:val="22"/>
                <w:szCs w:val="22"/>
              </w:rPr>
              <w:t xml:space="preserve">this portion of </w:t>
            </w:r>
            <w:r w:rsidRPr="001A43F9">
              <w:rPr>
                <w:rFonts w:ascii="Arial Narrow" w:hAnsi="Arial Narrow"/>
                <w:sz w:val="22"/>
                <w:szCs w:val="22"/>
              </w:rPr>
              <w:t>assignment.</w:t>
            </w:r>
          </w:p>
          <w:p w:rsidR="001A43F9" w:rsidRPr="00BE0197" w:rsidRDefault="001A43F9" w:rsidP="001A43F9">
            <w:pPr>
              <w:spacing w:before="100" w:after="100"/>
              <w:rPr>
                <w:rFonts w:ascii="Arial Narrow" w:hAnsi="Arial Narrow"/>
                <w:b/>
                <w:sz w:val="22"/>
                <w:szCs w:val="22"/>
              </w:rPr>
            </w:pPr>
            <w:r>
              <w:rPr>
                <w:rFonts w:ascii="Arial Narrow" w:hAnsi="Arial Narrow"/>
                <w:b/>
                <w:sz w:val="22"/>
                <w:szCs w:val="22"/>
              </w:rPr>
              <w:t>(0 points)</w:t>
            </w:r>
          </w:p>
        </w:tc>
      </w:tr>
      <w:tr w:rsidR="00F60A99" w:rsidRPr="006D640C" w:rsidTr="005B160C">
        <w:tc>
          <w:tcPr>
            <w:tcW w:w="1915" w:type="dxa"/>
            <w:shd w:val="clear" w:color="auto" w:fill="BFBFBF"/>
          </w:tcPr>
          <w:p w:rsidR="00F60A99" w:rsidRPr="00BE0197" w:rsidRDefault="00F60A99" w:rsidP="005B160C">
            <w:pPr>
              <w:spacing w:before="100" w:after="100"/>
              <w:rPr>
                <w:rFonts w:ascii="Arial Narrow" w:hAnsi="Arial Narrow"/>
                <w:b/>
                <w:sz w:val="22"/>
                <w:szCs w:val="22"/>
              </w:rPr>
            </w:pPr>
            <w:r w:rsidRPr="00BE0197">
              <w:rPr>
                <w:rFonts w:ascii="Arial Narrow" w:hAnsi="Arial Narrow"/>
                <w:b/>
                <w:sz w:val="22"/>
                <w:szCs w:val="22"/>
              </w:rPr>
              <w:t>Part 3: Multi-Year History Report Summary</w:t>
            </w:r>
          </w:p>
        </w:tc>
        <w:tc>
          <w:tcPr>
            <w:tcW w:w="1915" w:type="dxa"/>
          </w:tcPr>
          <w:p w:rsidR="00F60A99" w:rsidRDefault="00F60A99" w:rsidP="005B160C">
            <w:pPr>
              <w:spacing w:before="100" w:after="100"/>
              <w:rPr>
                <w:rFonts w:ascii="Arial Narrow" w:hAnsi="Arial Narrow"/>
                <w:sz w:val="22"/>
                <w:szCs w:val="22"/>
              </w:rPr>
            </w:pPr>
            <w:r w:rsidRPr="00BE0197">
              <w:rPr>
                <w:rFonts w:ascii="Arial Narrow" w:hAnsi="Arial Narrow"/>
                <w:sz w:val="22"/>
                <w:szCs w:val="22"/>
              </w:rPr>
              <w:t xml:space="preserve">Successfully notes trends and/or patterns in campus AEIS data. </w:t>
            </w:r>
          </w:p>
          <w:p w:rsidR="00F60A99" w:rsidRPr="00BE0197" w:rsidRDefault="00392E02" w:rsidP="005B160C">
            <w:pPr>
              <w:spacing w:before="100" w:after="100"/>
              <w:rPr>
                <w:rFonts w:ascii="Arial Narrow" w:hAnsi="Arial Narrow"/>
                <w:color w:val="FFFFFF"/>
                <w:sz w:val="22"/>
                <w:szCs w:val="22"/>
              </w:rPr>
            </w:pPr>
            <w:r w:rsidRPr="00392E02">
              <w:rPr>
                <w:rFonts w:ascii="Arial Narrow" w:hAnsi="Arial Narrow"/>
                <w:b/>
                <w:sz w:val="22"/>
                <w:szCs w:val="22"/>
              </w:rPr>
              <w:t>(10</w:t>
            </w:r>
            <w:r w:rsidR="00F60A99" w:rsidRPr="006758A0">
              <w:rPr>
                <w:rFonts w:ascii="Arial Narrow" w:hAnsi="Arial Narrow"/>
                <w:b/>
                <w:sz w:val="22"/>
                <w:szCs w:val="22"/>
              </w:rPr>
              <w:t xml:space="preserve"> points)</w:t>
            </w:r>
          </w:p>
        </w:tc>
        <w:tc>
          <w:tcPr>
            <w:tcW w:w="1915" w:type="dxa"/>
          </w:tcPr>
          <w:p w:rsidR="00F60A99" w:rsidRDefault="00F60A99" w:rsidP="005B160C">
            <w:pPr>
              <w:spacing w:before="100" w:after="100"/>
              <w:rPr>
                <w:rFonts w:ascii="Arial Narrow" w:hAnsi="Arial Narrow"/>
                <w:sz w:val="22"/>
                <w:szCs w:val="22"/>
              </w:rPr>
            </w:pPr>
            <w:r w:rsidRPr="00BE0197">
              <w:rPr>
                <w:rFonts w:ascii="Arial Narrow" w:hAnsi="Arial Narrow"/>
                <w:sz w:val="22"/>
                <w:szCs w:val="22"/>
              </w:rPr>
              <w:t xml:space="preserve">Notes one trend and/or pattern in campus AEIS data. </w:t>
            </w:r>
          </w:p>
          <w:p w:rsidR="00F60A99" w:rsidRPr="006758A0" w:rsidRDefault="00392E02" w:rsidP="005B160C">
            <w:pPr>
              <w:spacing w:before="100" w:after="100"/>
              <w:rPr>
                <w:rFonts w:ascii="Arial Narrow" w:hAnsi="Arial Narrow"/>
                <w:b/>
                <w:sz w:val="22"/>
                <w:szCs w:val="22"/>
              </w:rPr>
            </w:pPr>
            <w:r>
              <w:rPr>
                <w:rFonts w:ascii="Arial Narrow" w:hAnsi="Arial Narrow"/>
                <w:b/>
                <w:sz w:val="22"/>
                <w:szCs w:val="22"/>
              </w:rPr>
              <w:t>(8</w:t>
            </w:r>
            <w:r w:rsidR="00F60A99">
              <w:rPr>
                <w:rFonts w:ascii="Arial Narrow" w:hAnsi="Arial Narrow"/>
                <w:b/>
                <w:sz w:val="22"/>
                <w:szCs w:val="22"/>
              </w:rPr>
              <w:t xml:space="preserve"> </w:t>
            </w:r>
            <w:r w:rsidR="00F60A99" w:rsidRPr="006758A0">
              <w:rPr>
                <w:rFonts w:ascii="Arial Narrow" w:hAnsi="Arial Narrow"/>
                <w:b/>
                <w:sz w:val="22"/>
                <w:szCs w:val="22"/>
              </w:rPr>
              <w:t>point</w:t>
            </w:r>
            <w:r w:rsidR="00F60A99">
              <w:rPr>
                <w:rFonts w:ascii="Arial Narrow" w:hAnsi="Arial Narrow"/>
                <w:b/>
                <w:sz w:val="22"/>
                <w:szCs w:val="22"/>
              </w:rPr>
              <w:t>s</w:t>
            </w:r>
            <w:r w:rsidR="00F60A99" w:rsidRPr="006758A0">
              <w:rPr>
                <w:rFonts w:ascii="Arial Narrow" w:hAnsi="Arial Narrow"/>
                <w:b/>
                <w:sz w:val="22"/>
                <w:szCs w:val="22"/>
              </w:rPr>
              <w:t>)</w:t>
            </w:r>
          </w:p>
        </w:tc>
        <w:tc>
          <w:tcPr>
            <w:tcW w:w="1915" w:type="dxa"/>
          </w:tcPr>
          <w:p w:rsidR="00F60A99" w:rsidRDefault="00F60A99" w:rsidP="005B160C">
            <w:pPr>
              <w:spacing w:before="100" w:after="100"/>
              <w:rPr>
                <w:rFonts w:ascii="Arial Narrow" w:hAnsi="Arial Narrow"/>
                <w:sz w:val="22"/>
                <w:szCs w:val="22"/>
              </w:rPr>
            </w:pPr>
            <w:r w:rsidRPr="00BE0197">
              <w:rPr>
                <w:rFonts w:ascii="Arial Narrow" w:hAnsi="Arial Narrow"/>
                <w:sz w:val="22"/>
                <w:szCs w:val="22"/>
              </w:rPr>
              <w:t xml:space="preserve">Does not note trends and/or patterns in campus AEIS data. </w:t>
            </w:r>
          </w:p>
          <w:p w:rsidR="00F60A99" w:rsidRPr="006758A0" w:rsidRDefault="00392E02" w:rsidP="005B160C">
            <w:pPr>
              <w:spacing w:before="100" w:after="100"/>
              <w:rPr>
                <w:rFonts w:ascii="Arial Narrow" w:hAnsi="Arial Narrow"/>
                <w:b/>
                <w:sz w:val="22"/>
                <w:szCs w:val="22"/>
              </w:rPr>
            </w:pPr>
            <w:r>
              <w:rPr>
                <w:rFonts w:ascii="Arial Narrow" w:hAnsi="Arial Narrow"/>
                <w:b/>
                <w:sz w:val="22"/>
                <w:szCs w:val="22"/>
              </w:rPr>
              <w:t>(7</w:t>
            </w:r>
            <w:r w:rsidR="00F60A99">
              <w:rPr>
                <w:rFonts w:ascii="Arial Narrow" w:hAnsi="Arial Narrow"/>
                <w:b/>
                <w:sz w:val="22"/>
                <w:szCs w:val="22"/>
              </w:rPr>
              <w:t xml:space="preserve"> point</w:t>
            </w:r>
            <w:r>
              <w:rPr>
                <w:rFonts w:ascii="Arial Narrow" w:hAnsi="Arial Narrow"/>
                <w:b/>
                <w:sz w:val="22"/>
                <w:szCs w:val="22"/>
              </w:rPr>
              <w:t>s</w:t>
            </w:r>
            <w:r w:rsidR="00F60A99" w:rsidRPr="006758A0">
              <w:rPr>
                <w:rFonts w:ascii="Arial Narrow" w:hAnsi="Arial Narrow"/>
                <w:b/>
                <w:sz w:val="22"/>
                <w:szCs w:val="22"/>
              </w:rPr>
              <w:t>)</w:t>
            </w:r>
          </w:p>
        </w:tc>
        <w:tc>
          <w:tcPr>
            <w:tcW w:w="1916" w:type="dxa"/>
          </w:tcPr>
          <w:p w:rsidR="00F60A99" w:rsidRPr="001A43F9" w:rsidRDefault="00F60A99" w:rsidP="00F60A99">
            <w:pPr>
              <w:spacing w:before="100" w:after="100"/>
              <w:rPr>
                <w:rFonts w:ascii="Arial Narrow" w:hAnsi="Arial Narrow"/>
                <w:sz w:val="22"/>
                <w:szCs w:val="22"/>
              </w:rPr>
            </w:pPr>
            <w:r w:rsidRPr="001A43F9">
              <w:rPr>
                <w:rFonts w:ascii="Arial Narrow" w:hAnsi="Arial Narrow"/>
                <w:sz w:val="22"/>
                <w:szCs w:val="22"/>
              </w:rPr>
              <w:t xml:space="preserve">Does not turn in </w:t>
            </w:r>
            <w:r>
              <w:rPr>
                <w:rFonts w:ascii="Arial Narrow" w:hAnsi="Arial Narrow"/>
                <w:sz w:val="22"/>
                <w:szCs w:val="22"/>
              </w:rPr>
              <w:t xml:space="preserve">this portion of </w:t>
            </w:r>
            <w:r w:rsidRPr="001A43F9">
              <w:rPr>
                <w:rFonts w:ascii="Arial Narrow" w:hAnsi="Arial Narrow"/>
                <w:sz w:val="22"/>
                <w:szCs w:val="22"/>
              </w:rPr>
              <w:t>assignment.</w:t>
            </w:r>
          </w:p>
          <w:p w:rsidR="00F60A99" w:rsidRPr="00BE0197" w:rsidRDefault="00F60A99" w:rsidP="00F60A99">
            <w:pPr>
              <w:spacing w:before="100" w:after="100"/>
              <w:rPr>
                <w:rFonts w:ascii="Arial Narrow" w:hAnsi="Arial Narrow"/>
                <w:b/>
                <w:sz w:val="22"/>
                <w:szCs w:val="22"/>
              </w:rPr>
            </w:pPr>
            <w:r>
              <w:rPr>
                <w:rFonts w:ascii="Arial Narrow" w:hAnsi="Arial Narrow"/>
                <w:b/>
                <w:sz w:val="22"/>
                <w:szCs w:val="22"/>
              </w:rPr>
              <w:t>(0 points)</w:t>
            </w:r>
          </w:p>
        </w:tc>
      </w:tr>
      <w:tr w:rsidR="00F60A99" w:rsidRPr="006D640C" w:rsidTr="005B160C">
        <w:tc>
          <w:tcPr>
            <w:tcW w:w="1915" w:type="dxa"/>
            <w:shd w:val="clear" w:color="auto" w:fill="BFBFBF"/>
          </w:tcPr>
          <w:p w:rsidR="00F60A99" w:rsidRPr="00BE0197" w:rsidRDefault="00F60A99" w:rsidP="005B160C">
            <w:pPr>
              <w:spacing w:before="100" w:after="100"/>
              <w:rPr>
                <w:rFonts w:ascii="Arial Narrow" w:hAnsi="Arial Narrow"/>
                <w:b/>
                <w:sz w:val="22"/>
                <w:szCs w:val="22"/>
              </w:rPr>
            </w:pPr>
            <w:r>
              <w:rPr>
                <w:rFonts w:ascii="Arial Narrow" w:hAnsi="Arial Narrow"/>
                <w:b/>
                <w:sz w:val="22"/>
                <w:szCs w:val="22"/>
              </w:rPr>
              <w:t xml:space="preserve">Part 4: </w:t>
            </w:r>
            <w:r w:rsidRPr="00BE0197">
              <w:rPr>
                <w:rFonts w:ascii="Arial Narrow" w:hAnsi="Arial Narrow"/>
                <w:b/>
                <w:sz w:val="22"/>
                <w:szCs w:val="22"/>
              </w:rPr>
              <w:t>AEIS Chart Completion</w:t>
            </w:r>
          </w:p>
        </w:tc>
        <w:tc>
          <w:tcPr>
            <w:tcW w:w="1915" w:type="dxa"/>
          </w:tcPr>
          <w:p w:rsidR="00F60A99" w:rsidRPr="00BE0197" w:rsidRDefault="00F60A99" w:rsidP="005B160C">
            <w:pPr>
              <w:spacing w:before="100" w:after="100"/>
              <w:rPr>
                <w:rFonts w:ascii="Arial Narrow" w:hAnsi="Arial Narrow" w:cs="Arial"/>
                <w:sz w:val="22"/>
                <w:szCs w:val="22"/>
              </w:rPr>
            </w:pPr>
            <w:r w:rsidRPr="00BE0197">
              <w:rPr>
                <w:rFonts w:ascii="Arial Narrow" w:hAnsi="Arial Narrow" w:cs="Arial"/>
                <w:sz w:val="22"/>
                <w:szCs w:val="22"/>
              </w:rPr>
              <w:t>Completes all applicable data in three AEIS Comparison Charts</w:t>
            </w:r>
            <w:r>
              <w:rPr>
                <w:rFonts w:ascii="Arial Narrow" w:hAnsi="Arial Narrow" w:cs="Arial"/>
                <w:sz w:val="22"/>
                <w:szCs w:val="22"/>
              </w:rPr>
              <w:t>.</w:t>
            </w:r>
          </w:p>
          <w:p w:rsidR="00F60A99" w:rsidRPr="00BE0197" w:rsidRDefault="009E40E9" w:rsidP="005B160C">
            <w:pPr>
              <w:spacing w:before="100" w:after="100"/>
              <w:rPr>
                <w:rFonts w:ascii="Arial Narrow" w:hAnsi="Arial Narrow" w:cs="Arial"/>
                <w:b/>
                <w:sz w:val="22"/>
                <w:szCs w:val="22"/>
              </w:rPr>
            </w:pPr>
            <w:r>
              <w:rPr>
                <w:rFonts w:ascii="Arial Narrow" w:hAnsi="Arial Narrow" w:cs="Arial"/>
                <w:b/>
                <w:sz w:val="22"/>
                <w:szCs w:val="22"/>
              </w:rPr>
              <w:t xml:space="preserve">(10 </w:t>
            </w:r>
            <w:r w:rsidR="00F60A99" w:rsidRPr="00BE0197">
              <w:rPr>
                <w:rFonts w:ascii="Arial Narrow" w:hAnsi="Arial Narrow" w:cs="Arial"/>
                <w:b/>
                <w:sz w:val="22"/>
                <w:szCs w:val="22"/>
              </w:rPr>
              <w:t xml:space="preserve"> points)</w:t>
            </w:r>
          </w:p>
        </w:tc>
        <w:tc>
          <w:tcPr>
            <w:tcW w:w="1915" w:type="dxa"/>
          </w:tcPr>
          <w:p w:rsidR="00F60A99" w:rsidRPr="00BE0197" w:rsidRDefault="00F60A99" w:rsidP="005B160C">
            <w:pPr>
              <w:spacing w:before="100" w:after="100"/>
              <w:rPr>
                <w:rFonts w:ascii="Arial Narrow" w:hAnsi="Arial Narrow" w:cs="Arial"/>
                <w:sz w:val="22"/>
                <w:szCs w:val="22"/>
              </w:rPr>
            </w:pPr>
            <w:r w:rsidRPr="00BE0197">
              <w:rPr>
                <w:rFonts w:ascii="Arial Narrow" w:hAnsi="Arial Narrow" w:cs="Arial"/>
                <w:sz w:val="22"/>
                <w:szCs w:val="22"/>
              </w:rPr>
              <w:t>Completes all applicable data in two AEIS Comparison Charts</w:t>
            </w:r>
            <w:r>
              <w:rPr>
                <w:rFonts w:ascii="Arial Narrow" w:hAnsi="Arial Narrow" w:cs="Arial"/>
                <w:sz w:val="22"/>
                <w:szCs w:val="22"/>
              </w:rPr>
              <w:t>.</w:t>
            </w:r>
          </w:p>
          <w:p w:rsidR="00F60A99" w:rsidRPr="00BE0197" w:rsidRDefault="009E40E9" w:rsidP="005B160C">
            <w:pPr>
              <w:spacing w:before="100" w:after="100"/>
              <w:rPr>
                <w:rFonts w:ascii="Arial Narrow" w:hAnsi="Arial Narrow" w:cs="Arial"/>
                <w:b/>
                <w:sz w:val="22"/>
                <w:szCs w:val="22"/>
              </w:rPr>
            </w:pPr>
            <w:r>
              <w:rPr>
                <w:rFonts w:ascii="Arial Narrow" w:hAnsi="Arial Narrow" w:cs="Arial"/>
                <w:b/>
                <w:sz w:val="22"/>
                <w:szCs w:val="22"/>
              </w:rPr>
              <w:t>(8</w:t>
            </w:r>
            <w:r w:rsidR="00F60A99" w:rsidRPr="00BE0197">
              <w:rPr>
                <w:rFonts w:ascii="Arial Narrow" w:hAnsi="Arial Narrow" w:cs="Arial"/>
                <w:b/>
                <w:sz w:val="22"/>
                <w:szCs w:val="22"/>
              </w:rPr>
              <w:t xml:space="preserve"> point</w:t>
            </w:r>
            <w:r w:rsidR="00F60A99">
              <w:rPr>
                <w:rFonts w:ascii="Arial Narrow" w:hAnsi="Arial Narrow" w:cs="Arial"/>
                <w:b/>
                <w:sz w:val="22"/>
                <w:szCs w:val="22"/>
              </w:rPr>
              <w:t>s</w:t>
            </w:r>
            <w:r w:rsidR="00F60A99" w:rsidRPr="00BE0197">
              <w:rPr>
                <w:rFonts w:ascii="Arial Narrow" w:hAnsi="Arial Narrow" w:cs="Arial"/>
                <w:b/>
                <w:sz w:val="22"/>
                <w:szCs w:val="22"/>
              </w:rPr>
              <w:t>)</w:t>
            </w:r>
          </w:p>
        </w:tc>
        <w:tc>
          <w:tcPr>
            <w:tcW w:w="1915" w:type="dxa"/>
          </w:tcPr>
          <w:p w:rsidR="00F60A99" w:rsidRPr="00BE0197" w:rsidRDefault="00F60A99" w:rsidP="005B160C">
            <w:pPr>
              <w:spacing w:before="100" w:after="100"/>
              <w:rPr>
                <w:rFonts w:ascii="Arial Narrow" w:hAnsi="Arial Narrow" w:cs="Arial"/>
                <w:sz w:val="22"/>
                <w:szCs w:val="22"/>
              </w:rPr>
            </w:pPr>
            <w:r w:rsidRPr="00BE0197">
              <w:rPr>
                <w:rFonts w:ascii="Arial Narrow" w:hAnsi="Arial Narrow" w:cs="Arial"/>
                <w:sz w:val="22"/>
                <w:szCs w:val="22"/>
              </w:rPr>
              <w:t>Completes all applicable data in one AEIS Comparison Chart</w:t>
            </w:r>
            <w:r>
              <w:rPr>
                <w:rFonts w:ascii="Arial Narrow" w:hAnsi="Arial Narrow" w:cs="Arial"/>
                <w:sz w:val="22"/>
                <w:szCs w:val="22"/>
              </w:rPr>
              <w:t>.</w:t>
            </w:r>
          </w:p>
          <w:p w:rsidR="00F60A99" w:rsidRPr="00BE0197" w:rsidRDefault="009E40E9" w:rsidP="00F60A99">
            <w:pPr>
              <w:spacing w:before="100" w:after="100"/>
              <w:rPr>
                <w:rFonts w:ascii="Arial Narrow" w:hAnsi="Arial Narrow" w:cs="Arial"/>
                <w:b/>
                <w:sz w:val="22"/>
                <w:szCs w:val="22"/>
              </w:rPr>
            </w:pPr>
            <w:r>
              <w:rPr>
                <w:rFonts w:ascii="Arial Narrow" w:hAnsi="Arial Narrow" w:cs="Arial"/>
                <w:b/>
                <w:sz w:val="22"/>
                <w:szCs w:val="22"/>
              </w:rPr>
              <w:t>(7</w:t>
            </w:r>
            <w:r w:rsidR="00F60A99" w:rsidRPr="00BE0197">
              <w:rPr>
                <w:rFonts w:ascii="Arial Narrow" w:hAnsi="Arial Narrow" w:cs="Arial"/>
                <w:b/>
                <w:sz w:val="22"/>
                <w:szCs w:val="22"/>
              </w:rPr>
              <w:t xml:space="preserve"> point</w:t>
            </w:r>
            <w:r>
              <w:rPr>
                <w:rFonts w:ascii="Arial Narrow" w:hAnsi="Arial Narrow" w:cs="Arial"/>
                <w:b/>
                <w:sz w:val="22"/>
                <w:szCs w:val="22"/>
              </w:rPr>
              <w:t>s</w:t>
            </w:r>
            <w:r w:rsidR="00F60A99" w:rsidRPr="00BE0197">
              <w:rPr>
                <w:rFonts w:ascii="Arial Narrow" w:hAnsi="Arial Narrow" w:cs="Arial"/>
                <w:b/>
                <w:sz w:val="22"/>
                <w:szCs w:val="22"/>
              </w:rPr>
              <w:t>)</w:t>
            </w:r>
          </w:p>
        </w:tc>
        <w:tc>
          <w:tcPr>
            <w:tcW w:w="1916" w:type="dxa"/>
          </w:tcPr>
          <w:p w:rsidR="00F60A99" w:rsidRPr="001A43F9" w:rsidRDefault="00F60A99" w:rsidP="00F60A99">
            <w:pPr>
              <w:spacing w:before="100" w:after="100"/>
              <w:rPr>
                <w:rFonts w:ascii="Arial Narrow" w:hAnsi="Arial Narrow"/>
                <w:sz w:val="22"/>
                <w:szCs w:val="22"/>
              </w:rPr>
            </w:pPr>
            <w:r w:rsidRPr="001A43F9">
              <w:rPr>
                <w:rFonts w:ascii="Arial Narrow" w:hAnsi="Arial Narrow"/>
                <w:sz w:val="22"/>
                <w:szCs w:val="22"/>
              </w:rPr>
              <w:t xml:space="preserve">Does not turn in </w:t>
            </w:r>
            <w:r>
              <w:rPr>
                <w:rFonts w:ascii="Arial Narrow" w:hAnsi="Arial Narrow"/>
                <w:sz w:val="22"/>
                <w:szCs w:val="22"/>
              </w:rPr>
              <w:t xml:space="preserve">this portion of </w:t>
            </w:r>
            <w:r w:rsidRPr="001A43F9">
              <w:rPr>
                <w:rFonts w:ascii="Arial Narrow" w:hAnsi="Arial Narrow"/>
                <w:sz w:val="22"/>
                <w:szCs w:val="22"/>
              </w:rPr>
              <w:t>assignment.</w:t>
            </w:r>
          </w:p>
          <w:p w:rsidR="00F60A99" w:rsidRPr="00BE0197" w:rsidRDefault="00F60A99" w:rsidP="00F60A99">
            <w:pPr>
              <w:spacing w:before="100" w:after="100"/>
              <w:rPr>
                <w:rFonts w:ascii="Arial Narrow" w:hAnsi="Arial Narrow"/>
                <w:b/>
                <w:sz w:val="22"/>
                <w:szCs w:val="22"/>
              </w:rPr>
            </w:pPr>
            <w:r>
              <w:rPr>
                <w:rFonts w:ascii="Arial Narrow" w:hAnsi="Arial Narrow"/>
                <w:b/>
                <w:sz w:val="22"/>
                <w:szCs w:val="22"/>
              </w:rPr>
              <w:t>(0 points)</w:t>
            </w:r>
          </w:p>
        </w:tc>
      </w:tr>
      <w:tr w:rsidR="00F60A99" w:rsidRPr="006D640C" w:rsidTr="005B160C">
        <w:tc>
          <w:tcPr>
            <w:tcW w:w="1915" w:type="dxa"/>
            <w:shd w:val="clear" w:color="auto" w:fill="BFBFBF"/>
          </w:tcPr>
          <w:p w:rsidR="00F60A99" w:rsidRPr="00F91774" w:rsidRDefault="00F60A99" w:rsidP="005B160C">
            <w:pPr>
              <w:spacing w:before="100" w:after="100"/>
              <w:rPr>
                <w:rFonts w:ascii="Arial Narrow" w:hAnsi="Arial Narrow"/>
                <w:b/>
                <w:sz w:val="22"/>
                <w:szCs w:val="22"/>
              </w:rPr>
            </w:pPr>
            <w:r>
              <w:rPr>
                <w:rFonts w:ascii="Arial Narrow" w:hAnsi="Arial Narrow"/>
                <w:b/>
                <w:sz w:val="22"/>
                <w:szCs w:val="22"/>
              </w:rPr>
              <w:t xml:space="preserve">Part 5: </w:t>
            </w:r>
            <w:r w:rsidRPr="00F91774">
              <w:rPr>
                <w:rFonts w:ascii="Arial Narrow" w:hAnsi="Arial Narrow"/>
                <w:b/>
                <w:sz w:val="22"/>
                <w:szCs w:val="22"/>
              </w:rPr>
              <w:t>Area of Strength</w:t>
            </w:r>
          </w:p>
          <w:p w:rsidR="00F60A99" w:rsidRPr="00BE0197" w:rsidRDefault="00F60A99" w:rsidP="005B160C">
            <w:pPr>
              <w:spacing w:before="100" w:after="100"/>
              <w:rPr>
                <w:rFonts w:ascii="Arial Narrow" w:hAnsi="Arial Narrow"/>
                <w:b/>
                <w:sz w:val="22"/>
                <w:szCs w:val="22"/>
              </w:rPr>
            </w:pPr>
          </w:p>
        </w:tc>
        <w:tc>
          <w:tcPr>
            <w:tcW w:w="1915" w:type="dxa"/>
          </w:tcPr>
          <w:p w:rsidR="00F60A99" w:rsidRPr="00BE0197" w:rsidRDefault="00F60A99" w:rsidP="005B160C">
            <w:pPr>
              <w:spacing w:before="100" w:after="100"/>
              <w:rPr>
                <w:rFonts w:ascii="Arial Narrow" w:hAnsi="Arial Narrow"/>
                <w:sz w:val="22"/>
                <w:szCs w:val="22"/>
              </w:rPr>
            </w:pPr>
            <w:r w:rsidRPr="00BE0197">
              <w:rPr>
                <w:rFonts w:ascii="Arial Narrow" w:hAnsi="Arial Narrow"/>
                <w:sz w:val="22"/>
                <w:szCs w:val="22"/>
              </w:rPr>
              <w:t>Identifies one area of campus strength and two areas of weakness from AEIS data, and explains choices with detailed elaboration</w:t>
            </w:r>
            <w:r>
              <w:rPr>
                <w:rFonts w:ascii="Arial Narrow" w:hAnsi="Arial Narrow"/>
                <w:sz w:val="22"/>
                <w:szCs w:val="22"/>
              </w:rPr>
              <w:t>.</w:t>
            </w:r>
          </w:p>
          <w:p w:rsidR="00F60A99" w:rsidRPr="00BE0197" w:rsidRDefault="00F60A99" w:rsidP="00F60A99">
            <w:pPr>
              <w:spacing w:before="100" w:after="100"/>
              <w:rPr>
                <w:rFonts w:ascii="Arial Narrow" w:hAnsi="Arial Narrow" w:cs="Arial"/>
                <w:b/>
                <w:sz w:val="22"/>
                <w:szCs w:val="22"/>
              </w:rPr>
            </w:pPr>
            <w:r w:rsidRPr="00BE0197">
              <w:rPr>
                <w:rFonts w:ascii="Arial Narrow" w:hAnsi="Arial Narrow"/>
                <w:b/>
                <w:sz w:val="22"/>
                <w:szCs w:val="22"/>
              </w:rPr>
              <w:lastRenderedPageBreak/>
              <w:t>(</w:t>
            </w:r>
            <w:r w:rsidR="00562E8A">
              <w:rPr>
                <w:rFonts w:ascii="Arial Narrow" w:hAnsi="Arial Narrow"/>
                <w:b/>
                <w:sz w:val="22"/>
                <w:szCs w:val="22"/>
              </w:rPr>
              <w:t>10</w:t>
            </w:r>
            <w:r w:rsidRPr="00BE0197">
              <w:rPr>
                <w:rFonts w:ascii="Arial Narrow" w:hAnsi="Arial Narrow"/>
                <w:b/>
                <w:sz w:val="22"/>
                <w:szCs w:val="22"/>
              </w:rPr>
              <w:t xml:space="preserve"> points)</w:t>
            </w:r>
          </w:p>
        </w:tc>
        <w:tc>
          <w:tcPr>
            <w:tcW w:w="1915" w:type="dxa"/>
          </w:tcPr>
          <w:p w:rsidR="00F60A99" w:rsidRPr="00BE0197" w:rsidRDefault="00F60A99" w:rsidP="005B160C">
            <w:pPr>
              <w:spacing w:before="100" w:after="100"/>
              <w:rPr>
                <w:rFonts w:ascii="Arial Narrow" w:hAnsi="Arial Narrow" w:cs="Arial"/>
                <w:sz w:val="22"/>
                <w:szCs w:val="22"/>
              </w:rPr>
            </w:pPr>
            <w:r w:rsidRPr="00BE0197">
              <w:rPr>
                <w:rFonts w:ascii="Arial Narrow" w:hAnsi="Arial Narrow" w:cs="Arial"/>
                <w:sz w:val="22"/>
                <w:szCs w:val="22"/>
              </w:rPr>
              <w:lastRenderedPageBreak/>
              <w:t>Identifies one area of campus strength and two areas of weakness from AEIS data, and explains choices with some elaboration</w:t>
            </w:r>
            <w:r>
              <w:rPr>
                <w:rFonts w:ascii="Arial Narrow" w:hAnsi="Arial Narrow" w:cs="Arial"/>
                <w:sz w:val="22"/>
                <w:szCs w:val="22"/>
              </w:rPr>
              <w:t>.</w:t>
            </w:r>
          </w:p>
          <w:p w:rsidR="00F60A99" w:rsidRPr="00BE0197" w:rsidRDefault="00F60A99" w:rsidP="00F60A99">
            <w:pPr>
              <w:spacing w:before="100" w:after="100"/>
              <w:rPr>
                <w:rFonts w:ascii="Arial Narrow" w:hAnsi="Arial Narrow" w:cs="Arial"/>
                <w:b/>
                <w:sz w:val="22"/>
                <w:szCs w:val="22"/>
              </w:rPr>
            </w:pPr>
            <w:r w:rsidRPr="00BE0197">
              <w:rPr>
                <w:rFonts w:ascii="Arial Narrow" w:hAnsi="Arial Narrow" w:cs="Arial"/>
                <w:b/>
                <w:sz w:val="22"/>
                <w:szCs w:val="22"/>
              </w:rPr>
              <w:lastRenderedPageBreak/>
              <w:t>(</w:t>
            </w:r>
            <w:r w:rsidR="00562E8A">
              <w:rPr>
                <w:rFonts w:ascii="Arial Narrow" w:hAnsi="Arial Narrow" w:cs="Arial"/>
                <w:b/>
                <w:sz w:val="22"/>
                <w:szCs w:val="22"/>
              </w:rPr>
              <w:t>8</w:t>
            </w:r>
            <w:r>
              <w:rPr>
                <w:rFonts w:ascii="Arial Narrow" w:hAnsi="Arial Narrow" w:cs="Arial"/>
                <w:b/>
                <w:sz w:val="22"/>
                <w:szCs w:val="22"/>
              </w:rPr>
              <w:t xml:space="preserve"> </w:t>
            </w:r>
            <w:r w:rsidRPr="00BE0197">
              <w:rPr>
                <w:rFonts w:ascii="Arial Narrow" w:hAnsi="Arial Narrow" w:cs="Arial"/>
                <w:b/>
                <w:sz w:val="22"/>
                <w:szCs w:val="22"/>
              </w:rPr>
              <w:t>point</w:t>
            </w:r>
            <w:r>
              <w:rPr>
                <w:rFonts w:ascii="Arial Narrow" w:hAnsi="Arial Narrow" w:cs="Arial"/>
                <w:b/>
                <w:sz w:val="22"/>
                <w:szCs w:val="22"/>
              </w:rPr>
              <w:t>s</w:t>
            </w:r>
            <w:r w:rsidRPr="00BE0197">
              <w:rPr>
                <w:rFonts w:ascii="Arial Narrow" w:hAnsi="Arial Narrow" w:cs="Arial"/>
                <w:b/>
                <w:sz w:val="22"/>
                <w:szCs w:val="22"/>
              </w:rPr>
              <w:t>)</w:t>
            </w:r>
          </w:p>
        </w:tc>
        <w:tc>
          <w:tcPr>
            <w:tcW w:w="1915" w:type="dxa"/>
          </w:tcPr>
          <w:p w:rsidR="00F60A99" w:rsidRPr="00BE0197" w:rsidRDefault="00F60A99" w:rsidP="005B160C">
            <w:pPr>
              <w:spacing w:before="100" w:after="100"/>
              <w:rPr>
                <w:rFonts w:ascii="Arial Narrow" w:hAnsi="Arial Narrow" w:cs="Arial"/>
                <w:sz w:val="22"/>
                <w:szCs w:val="22"/>
              </w:rPr>
            </w:pPr>
            <w:r w:rsidRPr="00BE0197">
              <w:rPr>
                <w:rFonts w:ascii="Arial Narrow" w:hAnsi="Arial Narrow" w:cs="Arial"/>
                <w:sz w:val="22"/>
                <w:szCs w:val="22"/>
              </w:rPr>
              <w:lastRenderedPageBreak/>
              <w:t>Identifies one area of campus strength and two areas of weakness with no elaboration</w:t>
            </w:r>
          </w:p>
          <w:p w:rsidR="00F60A99" w:rsidRPr="00BE0197" w:rsidRDefault="00562E8A" w:rsidP="005B160C">
            <w:pPr>
              <w:spacing w:before="100" w:after="100"/>
              <w:rPr>
                <w:rFonts w:ascii="Arial Narrow" w:hAnsi="Arial Narrow" w:cs="Arial"/>
                <w:b/>
                <w:sz w:val="22"/>
                <w:szCs w:val="22"/>
              </w:rPr>
            </w:pPr>
            <w:r>
              <w:rPr>
                <w:rFonts w:ascii="Arial Narrow" w:hAnsi="Arial Narrow" w:cs="Arial"/>
                <w:b/>
                <w:sz w:val="22"/>
                <w:szCs w:val="22"/>
              </w:rPr>
              <w:t>(7</w:t>
            </w:r>
            <w:r w:rsidR="00F60A99">
              <w:rPr>
                <w:rFonts w:ascii="Arial Narrow" w:hAnsi="Arial Narrow" w:cs="Arial"/>
                <w:b/>
                <w:sz w:val="22"/>
                <w:szCs w:val="22"/>
              </w:rPr>
              <w:t xml:space="preserve"> point</w:t>
            </w:r>
            <w:r>
              <w:rPr>
                <w:rFonts w:ascii="Arial Narrow" w:hAnsi="Arial Narrow" w:cs="Arial"/>
                <w:b/>
                <w:sz w:val="22"/>
                <w:szCs w:val="22"/>
              </w:rPr>
              <w:t>s</w:t>
            </w:r>
            <w:r w:rsidR="00F60A99" w:rsidRPr="00BE0197">
              <w:rPr>
                <w:rFonts w:ascii="Arial Narrow" w:hAnsi="Arial Narrow" w:cs="Arial"/>
                <w:b/>
                <w:sz w:val="22"/>
                <w:szCs w:val="22"/>
              </w:rPr>
              <w:t>)</w:t>
            </w:r>
          </w:p>
        </w:tc>
        <w:tc>
          <w:tcPr>
            <w:tcW w:w="1916" w:type="dxa"/>
          </w:tcPr>
          <w:p w:rsidR="00F60A99" w:rsidRPr="001A43F9" w:rsidRDefault="00F60A99" w:rsidP="00F60A99">
            <w:pPr>
              <w:spacing w:before="100" w:after="100"/>
              <w:rPr>
                <w:rFonts w:ascii="Arial Narrow" w:hAnsi="Arial Narrow"/>
                <w:sz w:val="22"/>
                <w:szCs w:val="22"/>
              </w:rPr>
            </w:pPr>
            <w:r w:rsidRPr="001A43F9">
              <w:rPr>
                <w:rFonts w:ascii="Arial Narrow" w:hAnsi="Arial Narrow"/>
                <w:sz w:val="22"/>
                <w:szCs w:val="22"/>
              </w:rPr>
              <w:t xml:space="preserve">Does not turn in </w:t>
            </w:r>
            <w:r>
              <w:rPr>
                <w:rFonts w:ascii="Arial Narrow" w:hAnsi="Arial Narrow"/>
                <w:sz w:val="22"/>
                <w:szCs w:val="22"/>
              </w:rPr>
              <w:t xml:space="preserve">this portion of </w:t>
            </w:r>
            <w:r w:rsidRPr="001A43F9">
              <w:rPr>
                <w:rFonts w:ascii="Arial Narrow" w:hAnsi="Arial Narrow"/>
                <w:sz w:val="22"/>
                <w:szCs w:val="22"/>
              </w:rPr>
              <w:t>assignment.</w:t>
            </w:r>
          </w:p>
          <w:p w:rsidR="00F60A99" w:rsidRPr="001A43F9" w:rsidRDefault="00F60A99" w:rsidP="00F60A99">
            <w:pPr>
              <w:spacing w:before="100" w:after="100"/>
              <w:rPr>
                <w:rFonts w:ascii="Arial Narrow" w:hAnsi="Arial Narrow"/>
                <w:sz w:val="22"/>
                <w:szCs w:val="22"/>
              </w:rPr>
            </w:pPr>
            <w:r>
              <w:rPr>
                <w:rFonts w:ascii="Arial Narrow" w:hAnsi="Arial Narrow"/>
                <w:b/>
                <w:sz w:val="22"/>
                <w:szCs w:val="22"/>
              </w:rPr>
              <w:t>(0 points)</w:t>
            </w:r>
          </w:p>
        </w:tc>
      </w:tr>
      <w:tr w:rsidR="00F60A99" w:rsidRPr="006D640C" w:rsidTr="005B160C">
        <w:tc>
          <w:tcPr>
            <w:tcW w:w="1915" w:type="dxa"/>
            <w:shd w:val="clear" w:color="auto" w:fill="BFBFBF"/>
          </w:tcPr>
          <w:p w:rsidR="00F60A99" w:rsidRPr="00BE0197" w:rsidRDefault="00F60A99" w:rsidP="005B160C">
            <w:pPr>
              <w:spacing w:before="100" w:after="100"/>
              <w:rPr>
                <w:rFonts w:ascii="Arial Narrow" w:hAnsi="Arial Narrow"/>
                <w:b/>
                <w:sz w:val="22"/>
                <w:szCs w:val="22"/>
              </w:rPr>
            </w:pPr>
            <w:r w:rsidRPr="00BE0197">
              <w:rPr>
                <w:rFonts w:ascii="Arial Narrow" w:hAnsi="Arial Narrow"/>
                <w:b/>
                <w:sz w:val="22"/>
                <w:szCs w:val="22"/>
              </w:rPr>
              <w:lastRenderedPageBreak/>
              <w:t xml:space="preserve">Mechanics </w:t>
            </w:r>
          </w:p>
        </w:tc>
        <w:tc>
          <w:tcPr>
            <w:tcW w:w="1915" w:type="dxa"/>
          </w:tcPr>
          <w:p w:rsidR="00F60A99" w:rsidRDefault="00562E8A" w:rsidP="005B160C">
            <w:pPr>
              <w:spacing w:before="100" w:after="100"/>
              <w:rPr>
                <w:rFonts w:ascii="Arial Narrow" w:hAnsi="Arial Narrow"/>
                <w:sz w:val="22"/>
                <w:szCs w:val="22"/>
              </w:rPr>
            </w:pPr>
            <w:r>
              <w:rPr>
                <w:rFonts w:ascii="Arial Narrow" w:hAnsi="Arial Narrow"/>
                <w:sz w:val="22"/>
                <w:szCs w:val="22"/>
              </w:rPr>
              <w:t>Few</w:t>
            </w:r>
            <w:r w:rsidR="00F60A99" w:rsidRPr="00BE0197">
              <w:rPr>
                <w:rFonts w:ascii="Arial Narrow" w:hAnsi="Arial Narrow"/>
                <w:sz w:val="22"/>
                <w:szCs w:val="22"/>
              </w:rPr>
              <w:t xml:space="preserve"> errors in grammar, spelling, or punctuation. </w:t>
            </w:r>
          </w:p>
          <w:p w:rsidR="00F60A99" w:rsidRPr="006758A0" w:rsidRDefault="00562E8A" w:rsidP="005B160C">
            <w:pPr>
              <w:spacing w:before="100" w:after="100"/>
              <w:rPr>
                <w:rFonts w:ascii="Arial Narrow" w:hAnsi="Arial Narrow"/>
                <w:b/>
                <w:sz w:val="22"/>
                <w:szCs w:val="22"/>
              </w:rPr>
            </w:pPr>
            <w:r>
              <w:rPr>
                <w:rFonts w:ascii="Arial Narrow" w:hAnsi="Arial Narrow"/>
                <w:b/>
                <w:sz w:val="22"/>
                <w:szCs w:val="22"/>
              </w:rPr>
              <w:t>(5</w:t>
            </w:r>
            <w:r w:rsidR="00F60A99" w:rsidRPr="006758A0">
              <w:rPr>
                <w:rFonts w:ascii="Arial Narrow" w:hAnsi="Arial Narrow"/>
                <w:b/>
                <w:sz w:val="22"/>
                <w:szCs w:val="22"/>
              </w:rPr>
              <w:t xml:space="preserve"> point</w:t>
            </w:r>
            <w:r w:rsidR="00782767">
              <w:rPr>
                <w:rFonts w:ascii="Arial Narrow" w:hAnsi="Arial Narrow"/>
                <w:b/>
                <w:sz w:val="22"/>
                <w:szCs w:val="22"/>
              </w:rPr>
              <w:t>s</w:t>
            </w:r>
            <w:r w:rsidR="00F60A99" w:rsidRPr="006758A0">
              <w:rPr>
                <w:rFonts w:ascii="Arial Narrow" w:hAnsi="Arial Narrow"/>
                <w:b/>
                <w:sz w:val="22"/>
                <w:szCs w:val="22"/>
              </w:rPr>
              <w:t>)</w:t>
            </w:r>
          </w:p>
        </w:tc>
        <w:tc>
          <w:tcPr>
            <w:tcW w:w="1915" w:type="dxa"/>
          </w:tcPr>
          <w:p w:rsidR="00F60A99" w:rsidRPr="00BE0197" w:rsidRDefault="00F60A99" w:rsidP="005B160C">
            <w:pPr>
              <w:spacing w:before="100" w:after="100"/>
              <w:rPr>
                <w:rFonts w:ascii="Arial Narrow" w:hAnsi="Arial Narrow"/>
                <w:sz w:val="22"/>
                <w:szCs w:val="22"/>
              </w:rPr>
            </w:pPr>
          </w:p>
        </w:tc>
        <w:tc>
          <w:tcPr>
            <w:tcW w:w="1915" w:type="dxa"/>
          </w:tcPr>
          <w:p w:rsidR="00F60A99" w:rsidRPr="006758A0" w:rsidRDefault="00F60A99" w:rsidP="005B160C">
            <w:pPr>
              <w:spacing w:before="100" w:after="100"/>
              <w:rPr>
                <w:rFonts w:ascii="Arial Narrow" w:hAnsi="Arial Narrow"/>
                <w:b/>
                <w:sz w:val="22"/>
                <w:szCs w:val="22"/>
              </w:rPr>
            </w:pPr>
          </w:p>
        </w:tc>
        <w:tc>
          <w:tcPr>
            <w:tcW w:w="1916" w:type="dxa"/>
          </w:tcPr>
          <w:p w:rsidR="00F60A99" w:rsidRDefault="00F60A99" w:rsidP="00F60A99">
            <w:pPr>
              <w:spacing w:before="100" w:after="100"/>
              <w:rPr>
                <w:rFonts w:ascii="Arial Narrow" w:hAnsi="Arial Narrow" w:cs="Arial"/>
                <w:sz w:val="22"/>
                <w:szCs w:val="22"/>
              </w:rPr>
            </w:pPr>
            <w:r w:rsidRPr="00BE0197">
              <w:rPr>
                <w:rFonts w:ascii="Arial Narrow" w:hAnsi="Arial Narrow" w:cs="Arial"/>
                <w:sz w:val="22"/>
                <w:szCs w:val="22"/>
              </w:rPr>
              <w:t xml:space="preserve">Multiple errors in grammar, spelling or punctuation. </w:t>
            </w:r>
          </w:p>
          <w:p w:rsidR="00CA1805" w:rsidRDefault="00CA1805" w:rsidP="00F60A99">
            <w:pPr>
              <w:spacing w:before="100" w:after="100"/>
              <w:rPr>
                <w:rFonts w:ascii="Arial Narrow" w:hAnsi="Arial Narrow" w:cs="Arial"/>
                <w:sz w:val="22"/>
                <w:szCs w:val="22"/>
              </w:rPr>
            </w:pPr>
            <w:r w:rsidRPr="004A537E">
              <w:rPr>
                <w:rFonts w:ascii="Arial Narrow" w:hAnsi="Arial Narrow" w:cs="Arial"/>
                <w:sz w:val="22"/>
                <w:szCs w:val="22"/>
              </w:rPr>
              <w:t>Responses lack clarity and depth</w:t>
            </w:r>
            <w:r>
              <w:rPr>
                <w:rFonts w:ascii="Arial Narrow" w:hAnsi="Arial Narrow" w:cs="Arial"/>
                <w:sz w:val="22"/>
                <w:szCs w:val="22"/>
              </w:rPr>
              <w:t>.</w:t>
            </w:r>
          </w:p>
          <w:p w:rsidR="00F60A99" w:rsidRPr="001A43F9" w:rsidRDefault="00F60A99" w:rsidP="00CA1805">
            <w:pPr>
              <w:spacing w:before="100" w:after="100"/>
              <w:rPr>
                <w:rFonts w:ascii="Arial Narrow" w:hAnsi="Arial Narrow"/>
                <w:sz w:val="22"/>
                <w:szCs w:val="22"/>
              </w:rPr>
            </w:pPr>
            <w:r w:rsidRPr="006758A0">
              <w:rPr>
                <w:rFonts w:ascii="Arial Narrow" w:hAnsi="Arial Narrow" w:cs="Arial"/>
                <w:b/>
                <w:sz w:val="22"/>
                <w:szCs w:val="22"/>
              </w:rPr>
              <w:t>(0 points)</w:t>
            </w:r>
          </w:p>
        </w:tc>
      </w:tr>
    </w:tbl>
    <w:p w:rsidR="00567058" w:rsidRDefault="00567058" w:rsidP="00827610">
      <w:pPr>
        <w:spacing w:after="100"/>
        <w:rPr>
          <w:rFonts w:ascii="Arial" w:hAnsi="Arial"/>
          <w:b/>
          <w:color w:val="BE151D"/>
          <w:sz w:val="22"/>
        </w:rPr>
      </w:pPr>
    </w:p>
    <w:p w:rsidR="00567058" w:rsidRDefault="00567058" w:rsidP="00827610">
      <w:pPr>
        <w:spacing w:after="100"/>
        <w:rPr>
          <w:rFonts w:ascii="Arial" w:hAnsi="Arial"/>
          <w:b/>
          <w:color w:val="BE151D"/>
          <w:sz w:val="22"/>
        </w:rPr>
      </w:pPr>
    </w:p>
    <w:p w:rsidR="00584C86" w:rsidRPr="00325061" w:rsidRDefault="00BE0197" w:rsidP="00827610">
      <w:pPr>
        <w:spacing w:after="100"/>
        <w:rPr>
          <w:rFonts w:ascii="Arial" w:hAnsi="Arial"/>
          <w:b/>
          <w:color w:val="00B050"/>
          <w:sz w:val="22"/>
        </w:rPr>
      </w:pPr>
      <w:r>
        <w:rPr>
          <w:rFonts w:ascii="Arial" w:hAnsi="Arial"/>
          <w:b/>
          <w:color w:val="BE151D"/>
        </w:rPr>
        <w:t xml:space="preserve">Part 1: </w:t>
      </w:r>
      <w:r w:rsidR="00E21820" w:rsidRPr="00D22FFA">
        <w:rPr>
          <w:rFonts w:ascii="Arial" w:hAnsi="Arial"/>
          <w:b/>
          <w:color w:val="BE151D"/>
        </w:rPr>
        <w:t>Campus Report Summary</w:t>
      </w:r>
      <w:r w:rsidR="00325061">
        <w:rPr>
          <w:rFonts w:ascii="Arial" w:hAnsi="Arial"/>
          <w:b/>
          <w:color w:val="BE151D"/>
        </w:rPr>
        <w:t xml:space="preserve"> </w:t>
      </w:r>
      <w:r w:rsidR="008973EE" w:rsidRPr="0004364D">
        <w:rPr>
          <w:rFonts w:ascii="Arial" w:hAnsi="Arial"/>
          <w:b/>
        </w:rPr>
        <w:t>(</w:t>
      </w:r>
      <w:r w:rsidR="003740E1" w:rsidRPr="0004364D">
        <w:rPr>
          <w:rFonts w:ascii="Arial Narrow" w:hAnsi="Arial Narrow"/>
          <w:b/>
          <w:sz w:val="22"/>
          <w:szCs w:val="22"/>
        </w:rPr>
        <w:t>ELCC 2.2 k-</w:t>
      </w:r>
      <w:proofErr w:type="spellStart"/>
      <w:r w:rsidR="003740E1" w:rsidRPr="0004364D">
        <w:rPr>
          <w:rFonts w:ascii="Arial Narrow" w:hAnsi="Arial Narrow"/>
          <w:b/>
          <w:sz w:val="22"/>
          <w:szCs w:val="22"/>
        </w:rPr>
        <w:t>i</w:t>
      </w:r>
      <w:proofErr w:type="spellEnd"/>
      <w:r w:rsidR="003740E1" w:rsidRPr="0004364D">
        <w:rPr>
          <w:rFonts w:ascii="Arial Narrow" w:hAnsi="Arial Narrow"/>
          <w:b/>
          <w:sz w:val="22"/>
          <w:szCs w:val="22"/>
        </w:rPr>
        <w:t>, s-iv</w:t>
      </w:r>
      <w:r w:rsidR="008973EE" w:rsidRPr="0004364D">
        <w:rPr>
          <w:rFonts w:ascii="Arial" w:hAnsi="Arial"/>
          <w:b/>
        </w:rPr>
        <w:t xml:space="preserve">; </w:t>
      </w:r>
      <w:r w:rsidR="008973EE" w:rsidRPr="0004364D">
        <w:rPr>
          <w:rFonts w:ascii="Arial" w:hAnsi="Arial"/>
          <w:b/>
          <w:sz w:val="22"/>
          <w:szCs w:val="22"/>
        </w:rPr>
        <w:t>2.5</w:t>
      </w:r>
      <w:r w:rsidR="003740E1" w:rsidRPr="0004364D">
        <w:rPr>
          <w:rFonts w:ascii="Arial" w:hAnsi="Arial"/>
          <w:b/>
        </w:rPr>
        <w:t xml:space="preserve"> </w:t>
      </w:r>
      <w:r w:rsidR="003740E1" w:rsidRPr="0004364D">
        <w:rPr>
          <w:rFonts w:ascii="Arial Narrow" w:hAnsi="Arial Narrow"/>
          <w:b/>
          <w:sz w:val="22"/>
          <w:szCs w:val="22"/>
        </w:rPr>
        <w:t>k-</w:t>
      </w:r>
      <w:proofErr w:type="spellStart"/>
      <w:r w:rsidR="003740E1" w:rsidRPr="0004364D">
        <w:rPr>
          <w:rFonts w:ascii="Arial Narrow" w:hAnsi="Arial Narrow"/>
          <w:b/>
          <w:sz w:val="22"/>
          <w:szCs w:val="22"/>
        </w:rPr>
        <w:t>i</w:t>
      </w:r>
      <w:proofErr w:type="spellEnd"/>
      <w:r w:rsidR="003740E1" w:rsidRPr="0004364D">
        <w:rPr>
          <w:rFonts w:ascii="Arial Narrow" w:hAnsi="Arial Narrow"/>
          <w:b/>
          <w:sz w:val="22"/>
          <w:szCs w:val="22"/>
        </w:rPr>
        <w:t>, s-</w:t>
      </w:r>
      <w:proofErr w:type="spellStart"/>
      <w:r w:rsidR="003740E1" w:rsidRPr="0004364D">
        <w:rPr>
          <w:rFonts w:ascii="Arial Narrow" w:hAnsi="Arial Narrow"/>
          <w:b/>
          <w:sz w:val="22"/>
          <w:szCs w:val="22"/>
        </w:rPr>
        <w:t>i</w:t>
      </w:r>
      <w:proofErr w:type="spellEnd"/>
      <w:r w:rsidR="003740E1" w:rsidRPr="0004364D">
        <w:rPr>
          <w:rFonts w:ascii="Arial Narrow" w:hAnsi="Arial Narrow"/>
          <w:b/>
          <w:sz w:val="22"/>
          <w:szCs w:val="22"/>
        </w:rPr>
        <w:t>, ii, iii, iv</w:t>
      </w:r>
      <w:r w:rsidR="008973EE" w:rsidRPr="0004364D">
        <w:rPr>
          <w:rFonts w:ascii="Arial" w:hAnsi="Arial"/>
          <w:b/>
        </w:rPr>
        <w:t xml:space="preserve">; </w:t>
      </w:r>
      <w:r w:rsidR="008973EE" w:rsidRPr="0004364D">
        <w:rPr>
          <w:rFonts w:ascii="Arial" w:hAnsi="Arial"/>
          <w:b/>
          <w:sz w:val="22"/>
          <w:szCs w:val="22"/>
        </w:rPr>
        <w:t>2.9</w:t>
      </w:r>
      <w:r w:rsidR="003740E1" w:rsidRPr="0004364D">
        <w:rPr>
          <w:rFonts w:ascii="Arial" w:hAnsi="Arial"/>
          <w:b/>
        </w:rPr>
        <w:t xml:space="preserve"> </w:t>
      </w:r>
      <w:r w:rsidR="003740E1" w:rsidRPr="0004364D">
        <w:rPr>
          <w:rFonts w:ascii="Arial Narrow" w:hAnsi="Arial Narrow"/>
          <w:b/>
          <w:sz w:val="22"/>
          <w:szCs w:val="22"/>
        </w:rPr>
        <w:t>s-</w:t>
      </w:r>
      <w:proofErr w:type="spellStart"/>
      <w:r w:rsidR="003740E1" w:rsidRPr="0004364D">
        <w:rPr>
          <w:rFonts w:ascii="Arial Narrow" w:hAnsi="Arial Narrow"/>
          <w:b/>
          <w:sz w:val="22"/>
          <w:szCs w:val="22"/>
        </w:rPr>
        <w:t>i</w:t>
      </w:r>
      <w:proofErr w:type="spellEnd"/>
      <w:r w:rsidR="003740E1" w:rsidRPr="0004364D">
        <w:rPr>
          <w:rFonts w:ascii="Arial Narrow" w:hAnsi="Arial Narrow"/>
          <w:b/>
          <w:sz w:val="22"/>
          <w:szCs w:val="22"/>
        </w:rPr>
        <w:t>, ii, iii, iv</w:t>
      </w:r>
      <w:r w:rsidR="00325061" w:rsidRPr="0004364D">
        <w:rPr>
          <w:rFonts w:ascii="Arial" w:hAnsi="Arial"/>
          <w:b/>
        </w:rPr>
        <w:t>)</w:t>
      </w:r>
    </w:p>
    <w:p w:rsidR="00584C86" w:rsidRPr="00416D02" w:rsidRDefault="00584C86" w:rsidP="00D22FFA">
      <w:pPr>
        <w:pStyle w:val="ACESubhead"/>
        <w:spacing w:before="100" w:after="200"/>
        <w:rPr>
          <w:rFonts w:ascii="Arial" w:hAnsi="Arial" w:cs="Arial"/>
          <w:b w:val="0"/>
          <w:color w:val="auto"/>
          <w:sz w:val="22"/>
        </w:rPr>
      </w:pPr>
      <w:r w:rsidRPr="00416D02">
        <w:rPr>
          <w:rFonts w:ascii="Arial" w:hAnsi="Arial" w:cs="Arial"/>
          <w:b w:val="0"/>
          <w:color w:val="auto"/>
          <w:sz w:val="22"/>
        </w:rPr>
        <w:t>A critical skill for an instructional leader is the ability to use data-based decision making. You will practice this skill in this Application assignment as you collect data in preparation for creating an acti</w:t>
      </w:r>
      <w:r w:rsidR="00D22FFA">
        <w:rPr>
          <w:rFonts w:ascii="Arial" w:hAnsi="Arial" w:cs="Arial"/>
          <w:b w:val="0"/>
          <w:color w:val="auto"/>
          <w:sz w:val="22"/>
        </w:rPr>
        <w:t xml:space="preserve">on plan for school improvement. </w:t>
      </w:r>
      <w:r w:rsidR="002142D8">
        <w:rPr>
          <w:rFonts w:ascii="Arial" w:hAnsi="Arial" w:cs="Arial"/>
          <w:b w:val="0"/>
          <w:color w:val="auto"/>
          <w:sz w:val="22"/>
        </w:rPr>
        <w:t>In this section, y</w:t>
      </w:r>
      <w:r w:rsidRPr="00416D02">
        <w:rPr>
          <w:rFonts w:ascii="Arial" w:hAnsi="Arial" w:cs="Arial"/>
          <w:b w:val="0"/>
          <w:color w:val="auto"/>
          <w:sz w:val="22"/>
        </w:rPr>
        <w:t xml:space="preserve">ou will select a school—ideally one in which you work—and review its AEIS data. </w:t>
      </w:r>
    </w:p>
    <w:p w:rsidR="00584C86" w:rsidRPr="00D22FFA" w:rsidRDefault="00D22FFA" w:rsidP="002B37AA">
      <w:pPr>
        <w:pStyle w:val="ACESubhead"/>
        <w:spacing w:before="200" w:after="100"/>
        <w:rPr>
          <w:rFonts w:ascii="Arial" w:hAnsi="Arial" w:cs="Arial"/>
          <w:color w:val="auto"/>
          <w:sz w:val="22"/>
        </w:rPr>
      </w:pPr>
      <w:r w:rsidRPr="00D22FFA">
        <w:rPr>
          <w:rFonts w:ascii="Arial" w:hAnsi="Arial" w:cs="Arial"/>
          <w:color w:val="auto"/>
          <w:sz w:val="22"/>
        </w:rPr>
        <w:t>Directions</w:t>
      </w:r>
    </w:p>
    <w:p w:rsidR="00584C86" w:rsidRPr="00425730" w:rsidRDefault="00D22FFA" w:rsidP="00D22FFA">
      <w:pPr>
        <w:pStyle w:val="ACESubhead"/>
        <w:numPr>
          <w:ilvl w:val="0"/>
          <w:numId w:val="10"/>
        </w:numPr>
        <w:spacing w:before="100" w:after="100"/>
        <w:rPr>
          <w:rFonts w:ascii="Arial" w:hAnsi="Arial" w:cs="Arial"/>
          <w:b w:val="0"/>
          <w:color w:val="auto"/>
          <w:sz w:val="22"/>
        </w:rPr>
      </w:pPr>
      <w:r>
        <w:rPr>
          <w:rFonts w:ascii="Arial" w:hAnsi="Arial" w:cs="Arial"/>
          <w:b w:val="0"/>
          <w:color w:val="auto"/>
          <w:sz w:val="22"/>
        </w:rPr>
        <w:t>Navigate to</w:t>
      </w:r>
      <w:r w:rsidR="00584C86" w:rsidRPr="00425730">
        <w:rPr>
          <w:rFonts w:ascii="Arial" w:hAnsi="Arial" w:cs="Arial"/>
          <w:b w:val="0"/>
          <w:color w:val="auto"/>
          <w:sz w:val="22"/>
        </w:rPr>
        <w:t xml:space="preserve"> </w:t>
      </w:r>
      <w:hyperlink r:id="rId9" w:history="1">
        <w:r w:rsidR="002142D8" w:rsidRPr="002142D8">
          <w:rPr>
            <w:rStyle w:val="Hyperlink"/>
            <w:rFonts w:ascii="Arial" w:hAnsi="Arial"/>
            <w:b w:val="0"/>
            <w:i/>
            <w:color w:val="BE151D"/>
            <w:sz w:val="22"/>
          </w:rPr>
          <w:t>http://www.tea.state.tx.us/perfreport/aeis</w:t>
        </w:r>
      </w:hyperlink>
      <w:r w:rsidR="00584C86" w:rsidRPr="00425730">
        <w:rPr>
          <w:rFonts w:ascii="Arial" w:hAnsi="Arial" w:cs="Arial"/>
          <w:b w:val="0"/>
          <w:color w:val="auto"/>
          <w:sz w:val="22"/>
        </w:rPr>
        <w:t xml:space="preserve">. On the </w:t>
      </w:r>
      <w:r w:rsidR="00090856" w:rsidRPr="00425730">
        <w:rPr>
          <w:rFonts w:ascii="Arial" w:hAnsi="Arial" w:cs="Arial"/>
          <w:b w:val="0"/>
          <w:color w:val="auto"/>
          <w:sz w:val="22"/>
        </w:rPr>
        <w:t>left</w:t>
      </w:r>
      <w:r w:rsidR="00090856">
        <w:rPr>
          <w:rFonts w:ascii="Arial" w:hAnsi="Arial" w:cs="Arial"/>
          <w:b w:val="0"/>
          <w:color w:val="auto"/>
          <w:sz w:val="22"/>
        </w:rPr>
        <w:t xml:space="preserve"> side of the Web page</w:t>
      </w:r>
      <w:r w:rsidR="00584C86" w:rsidRPr="00425730">
        <w:rPr>
          <w:rFonts w:ascii="Arial" w:hAnsi="Arial" w:cs="Arial"/>
          <w:b w:val="0"/>
          <w:color w:val="auto"/>
          <w:sz w:val="22"/>
        </w:rPr>
        <w:t>, select the most current AEIS data.</w:t>
      </w:r>
      <w:r>
        <w:rPr>
          <w:rFonts w:ascii="Arial" w:hAnsi="Arial" w:cs="Arial"/>
          <w:b w:val="0"/>
          <w:color w:val="auto"/>
          <w:sz w:val="22"/>
        </w:rPr>
        <w:t xml:space="preserve"> </w:t>
      </w:r>
    </w:p>
    <w:p w:rsidR="00584C86" w:rsidRPr="00425730" w:rsidRDefault="00584C86" w:rsidP="00D22FFA">
      <w:pPr>
        <w:pStyle w:val="ACESubhead"/>
        <w:numPr>
          <w:ilvl w:val="0"/>
          <w:numId w:val="10"/>
        </w:numPr>
        <w:spacing w:before="100" w:after="100"/>
        <w:rPr>
          <w:rFonts w:ascii="Arial" w:hAnsi="Arial" w:cs="Arial"/>
          <w:color w:val="auto"/>
          <w:sz w:val="22"/>
          <w:szCs w:val="28"/>
        </w:rPr>
      </w:pPr>
      <w:r w:rsidRPr="00425730">
        <w:rPr>
          <w:rFonts w:ascii="Arial" w:hAnsi="Arial" w:cs="Arial"/>
          <w:b w:val="0"/>
          <w:color w:val="auto"/>
          <w:sz w:val="22"/>
        </w:rPr>
        <w:t xml:space="preserve">When the next screen appears, click </w:t>
      </w:r>
      <w:r w:rsidR="00F47251">
        <w:rPr>
          <w:rFonts w:ascii="Arial" w:hAnsi="Arial" w:cs="Arial"/>
          <w:b w:val="0"/>
          <w:color w:val="auto"/>
          <w:sz w:val="22"/>
        </w:rPr>
        <w:t>“</w:t>
      </w:r>
      <w:r w:rsidRPr="00425730">
        <w:rPr>
          <w:rFonts w:ascii="Arial" w:hAnsi="Arial" w:cs="Arial"/>
          <w:b w:val="0"/>
          <w:color w:val="auto"/>
          <w:sz w:val="22"/>
        </w:rPr>
        <w:t>Campus Report</w:t>
      </w:r>
      <w:r w:rsidR="00F47251">
        <w:rPr>
          <w:rFonts w:ascii="Arial" w:hAnsi="Arial" w:cs="Arial"/>
          <w:b w:val="0"/>
          <w:color w:val="auto"/>
          <w:sz w:val="22"/>
        </w:rPr>
        <w:t>”</w:t>
      </w:r>
      <w:r w:rsidRPr="00425730">
        <w:rPr>
          <w:rFonts w:ascii="Arial" w:hAnsi="Arial" w:cs="Arial"/>
          <w:b w:val="0"/>
          <w:color w:val="auto"/>
          <w:sz w:val="22"/>
        </w:rPr>
        <w:t xml:space="preserve"> on the left. </w:t>
      </w:r>
    </w:p>
    <w:p w:rsidR="00F47251" w:rsidRPr="00F47251" w:rsidRDefault="00584C86" w:rsidP="00D22FFA">
      <w:pPr>
        <w:pStyle w:val="ACESubhead"/>
        <w:numPr>
          <w:ilvl w:val="0"/>
          <w:numId w:val="10"/>
        </w:numPr>
        <w:spacing w:before="100" w:after="100"/>
        <w:rPr>
          <w:rFonts w:ascii="Arial" w:hAnsi="Arial" w:cs="Arial"/>
          <w:b w:val="0"/>
          <w:color w:val="auto"/>
          <w:sz w:val="22"/>
        </w:rPr>
      </w:pPr>
      <w:r w:rsidRPr="00425730">
        <w:rPr>
          <w:rFonts w:ascii="Arial" w:hAnsi="Arial" w:cs="Arial"/>
          <w:b w:val="0"/>
          <w:color w:val="auto"/>
          <w:sz w:val="22"/>
          <w:szCs w:val="28"/>
        </w:rPr>
        <w:t>Complete the form to select a campus a</w:t>
      </w:r>
      <w:r w:rsidR="00F47251">
        <w:rPr>
          <w:rFonts w:ascii="Arial" w:hAnsi="Arial" w:cs="Arial"/>
          <w:b w:val="0"/>
          <w:color w:val="auto"/>
          <w:sz w:val="22"/>
          <w:szCs w:val="28"/>
        </w:rPr>
        <w:t>nd access a campus AEIS Report. Then c</w:t>
      </w:r>
      <w:r w:rsidRPr="00425730">
        <w:rPr>
          <w:rFonts w:ascii="Arial" w:hAnsi="Arial" w:cs="Arial"/>
          <w:b w:val="0"/>
          <w:color w:val="auto"/>
          <w:sz w:val="22"/>
          <w:szCs w:val="28"/>
        </w:rPr>
        <w:t>lick continue</w:t>
      </w:r>
      <w:r w:rsidR="00F47251">
        <w:rPr>
          <w:rFonts w:ascii="Arial" w:hAnsi="Arial" w:cs="Arial"/>
          <w:b w:val="0"/>
          <w:color w:val="auto"/>
          <w:sz w:val="22"/>
          <w:szCs w:val="28"/>
        </w:rPr>
        <w:t>.</w:t>
      </w:r>
      <w:r w:rsidRPr="00425730">
        <w:rPr>
          <w:rFonts w:ascii="Arial" w:hAnsi="Arial" w:cs="Arial"/>
          <w:b w:val="0"/>
          <w:color w:val="auto"/>
          <w:sz w:val="22"/>
          <w:szCs w:val="28"/>
        </w:rPr>
        <w:t xml:space="preserve"> </w:t>
      </w:r>
    </w:p>
    <w:p w:rsidR="00584C86" w:rsidRPr="00425730" w:rsidRDefault="00584C86" w:rsidP="00D22FFA">
      <w:pPr>
        <w:pStyle w:val="ACESubhead"/>
        <w:numPr>
          <w:ilvl w:val="0"/>
          <w:numId w:val="10"/>
        </w:numPr>
        <w:spacing w:before="100" w:after="100"/>
        <w:rPr>
          <w:rFonts w:ascii="Arial" w:hAnsi="Arial" w:cs="Arial"/>
          <w:b w:val="0"/>
          <w:color w:val="auto"/>
          <w:sz w:val="22"/>
        </w:rPr>
      </w:pPr>
      <w:r w:rsidRPr="00425730">
        <w:rPr>
          <w:rFonts w:ascii="Arial" w:hAnsi="Arial" w:cs="Arial"/>
          <w:b w:val="0"/>
          <w:color w:val="auto"/>
          <w:sz w:val="22"/>
          <w:szCs w:val="28"/>
        </w:rPr>
        <w:t xml:space="preserve">Print out the Campus Report. </w:t>
      </w:r>
    </w:p>
    <w:p w:rsidR="00F47251" w:rsidRPr="00F47251" w:rsidRDefault="00584C86" w:rsidP="00F47251">
      <w:pPr>
        <w:numPr>
          <w:ilvl w:val="0"/>
          <w:numId w:val="10"/>
        </w:numPr>
        <w:spacing w:before="100" w:after="100"/>
        <w:rPr>
          <w:rFonts w:ascii="Arial" w:hAnsi="Arial" w:cs="Arial"/>
          <w:sz w:val="22"/>
          <w:szCs w:val="28"/>
        </w:rPr>
      </w:pPr>
      <w:r w:rsidRPr="00425730">
        <w:rPr>
          <w:rFonts w:ascii="Arial" w:hAnsi="Arial" w:cs="Arial"/>
          <w:sz w:val="22"/>
        </w:rPr>
        <w:t>Carefully review the data, and famili</w:t>
      </w:r>
      <w:r w:rsidR="00F47251">
        <w:rPr>
          <w:rFonts w:ascii="Arial" w:hAnsi="Arial" w:cs="Arial"/>
          <w:sz w:val="22"/>
        </w:rPr>
        <w:t>arize yourself with the format.</w:t>
      </w:r>
      <w:r w:rsidR="00F47251">
        <w:rPr>
          <w:rFonts w:ascii="Arial" w:hAnsi="Arial" w:cs="Arial"/>
          <w:sz w:val="22"/>
          <w:szCs w:val="28"/>
        </w:rPr>
        <w:t xml:space="preserve"> </w:t>
      </w:r>
      <w:r w:rsidRPr="00F47251">
        <w:rPr>
          <w:rFonts w:ascii="Arial" w:hAnsi="Arial"/>
          <w:sz w:val="22"/>
        </w:rPr>
        <w:t>Study Section I and Section II by row</w:t>
      </w:r>
      <w:r w:rsidR="0004364D">
        <w:rPr>
          <w:rFonts w:ascii="Arial" w:hAnsi="Arial"/>
          <w:sz w:val="22"/>
        </w:rPr>
        <w:t>,</w:t>
      </w:r>
      <w:r w:rsidRPr="00F47251">
        <w:rPr>
          <w:rFonts w:ascii="Arial" w:hAnsi="Arial"/>
          <w:sz w:val="22"/>
        </w:rPr>
        <w:t xml:space="preserve"> title</w:t>
      </w:r>
      <w:r w:rsidR="0004364D">
        <w:rPr>
          <w:rFonts w:ascii="Arial" w:hAnsi="Arial"/>
          <w:sz w:val="22"/>
        </w:rPr>
        <w:t>,</w:t>
      </w:r>
      <w:r w:rsidRPr="00F47251">
        <w:rPr>
          <w:rFonts w:ascii="Arial" w:hAnsi="Arial"/>
          <w:sz w:val="22"/>
        </w:rPr>
        <w:t xml:space="preserve"> and column heading so that you will know where to locate</w:t>
      </w:r>
      <w:r w:rsidR="00F47251">
        <w:rPr>
          <w:rFonts w:ascii="Arial" w:hAnsi="Arial"/>
          <w:sz w:val="22"/>
        </w:rPr>
        <w:t xml:space="preserve"> specific information.</w:t>
      </w:r>
    </w:p>
    <w:p w:rsidR="00F47251" w:rsidRPr="00F47251" w:rsidRDefault="00E704A7" w:rsidP="00F47251">
      <w:pPr>
        <w:numPr>
          <w:ilvl w:val="1"/>
          <w:numId w:val="10"/>
        </w:numPr>
        <w:spacing w:before="100" w:after="100"/>
        <w:rPr>
          <w:rFonts w:ascii="Arial" w:hAnsi="Arial" w:cs="Arial"/>
          <w:sz w:val="22"/>
          <w:szCs w:val="28"/>
        </w:rPr>
      </w:pPr>
      <w:r>
        <w:rPr>
          <w:rFonts w:ascii="Arial" w:hAnsi="Arial"/>
          <w:sz w:val="22"/>
        </w:rPr>
        <w:t xml:space="preserve">Look for </w:t>
      </w:r>
      <w:r w:rsidR="00F47251">
        <w:rPr>
          <w:rFonts w:ascii="Arial" w:hAnsi="Arial"/>
          <w:sz w:val="22"/>
        </w:rPr>
        <w:t>i</w:t>
      </w:r>
      <w:r w:rsidR="00584C86" w:rsidRPr="00F47251">
        <w:rPr>
          <w:rFonts w:ascii="Arial" w:hAnsi="Arial"/>
          <w:sz w:val="22"/>
        </w:rPr>
        <w:t>ncreases and decreases in the two-year comparison provided</w:t>
      </w:r>
    </w:p>
    <w:p w:rsidR="00F91EB0" w:rsidRPr="00F47251" w:rsidRDefault="00E704A7" w:rsidP="00F47251">
      <w:pPr>
        <w:numPr>
          <w:ilvl w:val="1"/>
          <w:numId w:val="10"/>
        </w:numPr>
        <w:spacing w:before="100" w:after="100"/>
        <w:rPr>
          <w:rFonts w:ascii="Arial" w:hAnsi="Arial" w:cs="Arial"/>
          <w:sz w:val="22"/>
          <w:szCs w:val="28"/>
        </w:rPr>
      </w:pPr>
      <w:r>
        <w:rPr>
          <w:rFonts w:ascii="Arial" w:hAnsi="Arial"/>
          <w:sz w:val="22"/>
        </w:rPr>
        <w:t>R</w:t>
      </w:r>
      <w:r w:rsidR="00584C86" w:rsidRPr="00F47251">
        <w:rPr>
          <w:rFonts w:ascii="Arial" w:hAnsi="Arial"/>
          <w:sz w:val="22"/>
        </w:rPr>
        <w:t>eview each indicator on the report, and compare your campus performance on each indicator to the standards for Unacceptable, Acceptable, Recognized, and Exemplary ratings</w:t>
      </w:r>
    </w:p>
    <w:p w:rsidR="00584C86" w:rsidRPr="00425730" w:rsidRDefault="00E704A7" w:rsidP="002B37AA">
      <w:pPr>
        <w:widowControl w:val="0"/>
        <w:numPr>
          <w:ilvl w:val="0"/>
          <w:numId w:val="10"/>
        </w:numPr>
        <w:autoSpaceDE w:val="0"/>
        <w:autoSpaceDN w:val="0"/>
        <w:adjustRightInd w:val="0"/>
        <w:spacing w:before="100" w:after="200"/>
        <w:rPr>
          <w:rFonts w:ascii="Arial" w:hAnsi="Arial" w:cs="Arial"/>
          <w:sz w:val="22"/>
          <w:szCs w:val="28"/>
        </w:rPr>
      </w:pPr>
      <w:r>
        <w:rPr>
          <w:rFonts w:ascii="Arial" w:hAnsi="Arial" w:cs="Arial"/>
          <w:sz w:val="22"/>
          <w:szCs w:val="28"/>
        </w:rPr>
        <w:t>Summarize</w:t>
      </w:r>
      <w:r w:rsidR="00584C86" w:rsidRPr="00425730">
        <w:rPr>
          <w:rFonts w:ascii="Arial" w:hAnsi="Arial" w:cs="Arial"/>
          <w:sz w:val="22"/>
          <w:szCs w:val="28"/>
        </w:rPr>
        <w:t xml:space="preserve"> your Campus Report findings</w:t>
      </w:r>
      <w:r>
        <w:rPr>
          <w:rFonts w:ascii="Arial" w:hAnsi="Arial" w:cs="Arial"/>
          <w:sz w:val="22"/>
          <w:szCs w:val="28"/>
        </w:rPr>
        <w:t xml:space="preserve"> in the workspace below</w:t>
      </w:r>
      <w:r w:rsidR="00584C86" w:rsidRPr="00425730">
        <w:rPr>
          <w:rFonts w:ascii="Arial" w:hAnsi="Arial" w:cs="Arial"/>
          <w:sz w:val="22"/>
          <w:szCs w:val="28"/>
        </w:rPr>
        <w:t xml:space="preserve">. </w:t>
      </w:r>
    </w:p>
    <w:p w:rsidR="00584C86" w:rsidRPr="0011422E" w:rsidRDefault="00584C86" w:rsidP="00B174D8">
      <w:pPr>
        <w:pStyle w:val="ACEsubhead2"/>
        <w:spacing w:before="200" w:after="200"/>
        <w:rPr>
          <w:b w:val="0"/>
          <w:i w:val="0"/>
          <w:color w:val="auto"/>
        </w:rPr>
      </w:pPr>
      <w:r w:rsidRPr="0011422E">
        <w:rPr>
          <w:i w:val="0"/>
          <w:color w:val="auto"/>
        </w:rPr>
        <w:t>Campus Report Summary</w:t>
      </w:r>
      <w:r w:rsidR="00E704A7">
        <w:rPr>
          <w:i w:val="0"/>
          <w:color w:val="auto"/>
        </w:rPr>
        <w:t xml:space="preserve"> Workspace</w:t>
      </w:r>
    </w:p>
    <w:tbl>
      <w:tblPr>
        <w:tblW w:w="0" w:type="auto"/>
        <w:tblBorders>
          <w:top w:val="single" w:sz="4" w:space="0" w:color="auto"/>
          <w:left w:val="single" w:sz="4" w:space="0" w:color="auto"/>
          <w:bottom w:val="single" w:sz="4" w:space="0" w:color="auto"/>
          <w:right w:val="single" w:sz="4" w:space="0" w:color="auto"/>
        </w:tblBorders>
        <w:tblLook w:val="00BF"/>
      </w:tblPr>
      <w:tblGrid>
        <w:gridCol w:w="9576"/>
      </w:tblGrid>
      <w:tr w:rsidR="00584C86" w:rsidRPr="002F65A2" w:rsidTr="002F65A2">
        <w:tc>
          <w:tcPr>
            <w:tcW w:w="9576" w:type="dxa"/>
          </w:tcPr>
          <w:p w:rsidR="00584C86" w:rsidRPr="002F65A2" w:rsidRDefault="00584C86" w:rsidP="002F65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sz w:val="22"/>
                <w:szCs w:val="22"/>
              </w:rPr>
            </w:pPr>
          </w:p>
          <w:p w:rsidR="006778B6" w:rsidRPr="00567058" w:rsidRDefault="006778B6" w:rsidP="006778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w:hAnsi="Helvetica"/>
                <w:color w:val="0070C0"/>
                <w:sz w:val="22"/>
                <w:szCs w:val="22"/>
              </w:rPr>
            </w:pPr>
            <w:r w:rsidRPr="00567058">
              <w:rPr>
                <w:rFonts w:ascii="Helvetica" w:hAnsi="Helvetica"/>
                <w:color w:val="0070C0"/>
                <w:sz w:val="22"/>
                <w:szCs w:val="22"/>
              </w:rPr>
              <w:t xml:space="preserve">Sundown’s accountability rating for the 2008-09 school year was Exemplary. Commended Performance increased in </w:t>
            </w:r>
            <w:r w:rsidR="00552D9D" w:rsidRPr="00567058">
              <w:rPr>
                <w:rFonts w:ascii="Helvetica" w:hAnsi="Helvetica"/>
                <w:color w:val="0070C0"/>
                <w:sz w:val="22"/>
                <w:szCs w:val="22"/>
              </w:rPr>
              <w:t>Science</w:t>
            </w:r>
            <w:r w:rsidRPr="00567058">
              <w:rPr>
                <w:rFonts w:ascii="Helvetica" w:hAnsi="Helvetica"/>
                <w:color w:val="0070C0"/>
                <w:sz w:val="22"/>
                <w:szCs w:val="22"/>
              </w:rPr>
              <w:t xml:space="preserve"> by </w:t>
            </w:r>
            <w:r w:rsidR="00552D9D" w:rsidRPr="00567058">
              <w:rPr>
                <w:rFonts w:ascii="Helvetica" w:hAnsi="Helvetica"/>
                <w:color w:val="0070C0"/>
                <w:sz w:val="22"/>
                <w:szCs w:val="22"/>
              </w:rPr>
              <w:t>3</w:t>
            </w:r>
            <w:r w:rsidRPr="00567058">
              <w:rPr>
                <w:rFonts w:ascii="Helvetica" w:hAnsi="Helvetica"/>
                <w:color w:val="0070C0"/>
                <w:sz w:val="22"/>
                <w:szCs w:val="22"/>
              </w:rPr>
              <w:t>%</w:t>
            </w:r>
            <w:r w:rsidR="00552D9D" w:rsidRPr="00567058">
              <w:rPr>
                <w:rFonts w:ascii="Helvetica" w:hAnsi="Helvetica"/>
                <w:color w:val="0070C0"/>
                <w:sz w:val="22"/>
                <w:szCs w:val="22"/>
              </w:rPr>
              <w:t xml:space="preserve"> to97%</w:t>
            </w:r>
            <w:r w:rsidRPr="00567058">
              <w:rPr>
                <w:rFonts w:ascii="Helvetica" w:hAnsi="Helvetica"/>
                <w:color w:val="0070C0"/>
                <w:sz w:val="22"/>
                <w:szCs w:val="22"/>
              </w:rPr>
              <w:t xml:space="preserve">, Social Studies </w:t>
            </w:r>
            <w:r w:rsidR="00552D9D" w:rsidRPr="00567058">
              <w:rPr>
                <w:rFonts w:ascii="Helvetica" w:hAnsi="Helvetica"/>
                <w:color w:val="0070C0"/>
                <w:sz w:val="22"/>
                <w:szCs w:val="22"/>
              </w:rPr>
              <w:t xml:space="preserve">and </w:t>
            </w:r>
            <w:r w:rsidRPr="00567058">
              <w:rPr>
                <w:rFonts w:ascii="Helvetica" w:hAnsi="Helvetica"/>
                <w:color w:val="0070C0"/>
                <w:sz w:val="22"/>
                <w:szCs w:val="22"/>
              </w:rPr>
              <w:t xml:space="preserve"> </w:t>
            </w:r>
            <w:r w:rsidR="00552D9D" w:rsidRPr="00567058">
              <w:rPr>
                <w:rFonts w:ascii="Helvetica" w:hAnsi="Helvetica"/>
                <w:color w:val="0070C0"/>
                <w:sz w:val="22"/>
                <w:szCs w:val="22"/>
              </w:rPr>
              <w:t>Reading/ELA</w:t>
            </w:r>
            <w:r w:rsidRPr="00567058">
              <w:rPr>
                <w:rFonts w:ascii="Helvetica" w:hAnsi="Helvetica"/>
                <w:color w:val="0070C0"/>
                <w:sz w:val="22"/>
                <w:szCs w:val="22"/>
              </w:rPr>
              <w:t xml:space="preserve"> </w:t>
            </w:r>
            <w:r w:rsidR="00552D9D" w:rsidRPr="00567058">
              <w:rPr>
                <w:rFonts w:ascii="Helvetica" w:hAnsi="Helvetica"/>
                <w:color w:val="0070C0"/>
                <w:sz w:val="22"/>
                <w:szCs w:val="22"/>
              </w:rPr>
              <w:t xml:space="preserve">stayed the same at 99% and Mathematics decrease 2% to 96% </w:t>
            </w:r>
            <w:r w:rsidRPr="00567058">
              <w:rPr>
                <w:rFonts w:ascii="Helvetica" w:hAnsi="Helvetica"/>
                <w:color w:val="0070C0"/>
                <w:sz w:val="22"/>
                <w:szCs w:val="22"/>
              </w:rPr>
              <w:t xml:space="preserve">. </w:t>
            </w:r>
            <w:r w:rsidR="00552D9D" w:rsidRPr="00567058">
              <w:rPr>
                <w:rFonts w:ascii="Helvetica" w:hAnsi="Helvetica"/>
                <w:color w:val="0070C0"/>
                <w:sz w:val="22"/>
                <w:szCs w:val="22"/>
              </w:rPr>
              <w:t xml:space="preserve"> </w:t>
            </w:r>
            <w:r w:rsidRPr="00567058">
              <w:rPr>
                <w:rFonts w:ascii="Helvetica" w:hAnsi="Helvetica"/>
                <w:color w:val="0070C0"/>
                <w:sz w:val="22"/>
                <w:szCs w:val="22"/>
              </w:rPr>
              <w:t>In 200</w:t>
            </w:r>
            <w:r w:rsidR="00552D9D" w:rsidRPr="00567058">
              <w:rPr>
                <w:rFonts w:ascii="Helvetica" w:hAnsi="Helvetica"/>
                <w:color w:val="0070C0"/>
                <w:sz w:val="22"/>
                <w:szCs w:val="22"/>
              </w:rPr>
              <w:t>8-09</w:t>
            </w:r>
            <w:r w:rsidRPr="00567058">
              <w:rPr>
                <w:rFonts w:ascii="Helvetica" w:hAnsi="Helvetica"/>
                <w:color w:val="0070C0"/>
                <w:sz w:val="22"/>
                <w:szCs w:val="22"/>
              </w:rPr>
              <w:t xml:space="preserve"> we had a 100% participation rate for grades 3-11, which </w:t>
            </w:r>
            <w:r w:rsidR="00552D9D" w:rsidRPr="00567058">
              <w:rPr>
                <w:rFonts w:ascii="Helvetica" w:hAnsi="Helvetica"/>
                <w:color w:val="0070C0"/>
                <w:sz w:val="22"/>
                <w:szCs w:val="22"/>
              </w:rPr>
              <w:t>remained the same from the previous year</w:t>
            </w:r>
            <w:r w:rsidRPr="00567058">
              <w:rPr>
                <w:rFonts w:ascii="Helvetica" w:hAnsi="Helvetica"/>
                <w:color w:val="0070C0"/>
                <w:sz w:val="22"/>
                <w:szCs w:val="22"/>
              </w:rPr>
              <w:t xml:space="preserve">. </w:t>
            </w:r>
            <w:r w:rsidR="00552D9D" w:rsidRPr="00567058">
              <w:rPr>
                <w:rFonts w:ascii="Helvetica" w:hAnsi="Helvetica"/>
                <w:color w:val="0070C0"/>
                <w:sz w:val="22"/>
                <w:szCs w:val="22"/>
              </w:rPr>
              <w:t xml:space="preserve"> </w:t>
            </w:r>
            <w:r w:rsidRPr="00567058">
              <w:rPr>
                <w:rFonts w:ascii="Helvetica" w:hAnsi="Helvetica"/>
                <w:color w:val="0070C0"/>
                <w:sz w:val="22"/>
                <w:szCs w:val="22"/>
              </w:rPr>
              <w:t xml:space="preserve">Progress of Prior Year TAKS </w:t>
            </w:r>
            <w:proofErr w:type="spellStart"/>
            <w:r w:rsidRPr="00567058">
              <w:rPr>
                <w:rFonts w:ascii="Helvetica" w:hAnsi="Helvetica"/>
                <w:color w:val="0070C0"/>
                <w:sz w:val="22"/>
                <w:szCs w:val="22"/>
              </w:rPr>
              <w:t>Failers</w:t>
            </w:r>
            <w:proofErr w:type="spellEnd"/>
            <w:r w:rsidRPr="00567058">
              <w:rPr>
                <w:rFonts w:ascii="Helvetica" w:hAnsi="Helvetica"/>
                <w:color w:val="0070C0"/>
                <w:sz w:val="22"/>
                <w:szCs w:val="22"/>
              </w:rPr>
              <w:t xml:space="preserve"> (grades 4-11) was not reported </w:t>
            </w:r>
            <w:r w:rsidR="00225D81" w:rsidRPr="00567058">
              <w:rPr>
                <w:rFonts w:ascii="Helvetica" w:hAnsi="Helvetica"/>
                <w:color w:val="0070C0"/>
                <w:sz w:val="22"/>
                <w:szCs w:val="22"/>
              </w:rPr>
              <w:t>due to confidentiality.</w:t>
            </w:r>
            <w:r w:rsidRPr="00567058">
              <w:rPr>
                <w:rFonts w:ascii="Helvetica" w:hAnsi="Helvetica"/>
                <w:color w:val="0070C0"/>
                <w:sz w:val="22"/>
                <w:szCs w:val="22"/>
              </w:rPr>
              <w:t xml:space="preserve"> The attendance rate for </w:t>
            </w:r>
            <w:r w:rsidR="00225D81" w:rsidRPr="00567058">
              <w:rPr>
                <w:rFonts w:ascii="Helvetica" w:hAnsi="Helvetica"/>
                <w:color w:val="0070C0"/>
                <w:sz w:val="22"/>
                <w:szCs w:val="22"/>
              </w:rPr>
              <w:lastRenderedPageBreak/>
              <w:t>school year 2008-09 was down .2% from the previous year at 97.2%</w:t>
            </w:r>
            <w:r w:rsidRPr="00567058">
              <w:rPr>
                <w:rFonts w:ascii="Helvetica" w:hAnsi="Helvetica"/>
                <w:color w:val="0070C0"/>
                <w:sz w:val="22"/>
                <w:szCs w:val="22"/>
              </w:rPr>
              <w:t xml:space="preserve">, which surpassed the state, district or campus group. The annual dropout rate was 0% with all students either graduating the traditional way or completing their GED. </w:t>
            </w:r>
          </w:p>
          <w:p w:rsidR="006778B6" w:rsidRPr="00567058" w:rsidRDefault="006778B6" w:rsidP="006778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w:hAnsi="Helvetica"/>
                <w:color w:val="0070C0"/>
                <w:sz w:val="22"/>
                <w:szCs w:val="22"/>
              </w:rPr>
            </w:pPr>
            <w:r w:rsidRPr="00567058">
              <w:rPr>
                <w:rFonts w:ascii="Helvetica" w:hAnsi="Helvetica"/>
                <w:color w:val="0070C0"/>
                <w:sz w:val="22"/>
                <w:szCs w:val="22"/>
              </w:rPr>
              <w:tab/>
              <w:t xml:space="preserve">In regards to college readiness, Sundown saw </w:t>
            </w:r>
            <w:r w:rsidR="00225D81" w:rsidRPr="00567058">
              <w:rPr>
                <w:rFonts w:ascii="Helvetica" w:hAnsi="Helvetica"/>
                <w:color w:val="0070C0"/>
                <w:sz w:val="22"/>
                <w:szCs w:val="22"/>
              </w:rPr>
              <w:t>decrease</w:t>
            </w:r>
            <w:r w:rsidRPr="00567058">
              <w:rPr>
                <w:rFonts w:ascii="Helvetica" w:hAnsi="Helvetica"/>
                <w:color w:val="0070C0"/>
                <w:sz w:val="22"/>
                <w:szCs w:val="22"/>
              </w:rPr>
              <w:t xml:space="preserve"> in Advanced Course/Dual Enrollment Completion </w:t>
            </w:r>
            <w:r w:rsidR="00225D81" w:rsidRPr="00567058">
              <w:rPr>
                <w:rFonts w:ascii="Helvetica" w:hAnsi="Helvetica"/>
                <w:color w:val="0070C0"/>
                <w:sz w:val="22"/>
                <w:szCs w:val="22"/>
              </w:rPr>
              <w:t xml:space="preserve">of 1%.  </w:t>
            </w:r>
            <w:r w:rsidRPr="00567058">
              <w:rPr>
                <w:rFonts w:ascii="Helvetica" w:hAnsi="Helvetica"/>
                <w:color w:val="0070C0"/>
                <w:sz w:val="22"/>
                <w:szCs w:val="22"/>
              </w:rPr>
              <w:t>and RHSP/DAP Graduates</w:t>
            </w:r>
            <w:r w:rsidR="00225D81" w:rsidRPr="00567058">
              <w:rPr>
                <w:rFonts w:ascii="Helvetica" w:hAnsi="Helvetica"/>
                <w:color w:val="0070C0"/>
                <w:sz w:val="22"/>
                <w:szCs w:val="22"/>
              </w:rPr>
              <w:t xml:space="preserve"> showed an increase of 27.7% to 83.3%</w:t>
            </w:r>
            <w:r w:rsidRPr="00567058">
              <w:rPr>
                <w:rFonts w:ascii="Helvetica" w:hAnsi="Helvetica"/>
                <w:color w:val="0070C0"/>
                <w:sz w:val="22"/>
                <w:szCs w:val="22"/>
              </w:rPr>
              <w:t>.</w:t>
            </w:r>
            <w:r w:rsidR="00225D81" w:rsidRPr="00567058">
              <w:rPr>
                <w:rFonts w:ascii="Helvetica" w:hAnsi="Helvetica"/>
                <w:color w:val="0070C0"/>
                <w:sz w:val="22"/>
                <w:szCs w:val="22"/>
              </w:rPr>
              <w:t xml:space="preserve"> </w:t>
            </w:r>
            <w:r w:rsidRPr="00567058">
              <w:rPr>
                <w:rFonts w:ascii="Helvetica" w:hAnsi="Helvetica"/>
                <w:color w:val="0070C0"/>
                <w:sz w:val="22"/>
                <w:szCs w:val="22"/>
              </w:rPr>
              <w:t xml:space="preserve"> </w:t>
            </w:r>
            <w:r w:rsidR="00225D81" w:rsidRPr="00567058">
              <w:rPr>
                <w:rFonts w:ascii="Helvetica" w:hAnsi="Helvetica"/>
                <w:color w:val="0070C0"/>
                <w:sz w:val="22"/>
                <w:szCs w:val="22"/>
              </w:rPr>
              <w:t>T</w:t>
            </w:r>
            <w:r w:rsidRPr="00567058">
              <w:rPr>
                <w:rFonts w:ascii="Helvetica" w:hAnsi="Helvetica"/>
                <w:color w:val="0070C0"/>
                <w:sz w:val="22"/>
                <w:szCs w:val="22"/>
              </w:rPr>
              <w:t xml:space="preserve">he school experienced </w:t>
            </w:r>
            <w:r w:rsidR="00225D81" w:rsidRPr="00567058">
              <w:rPr>
                <w:rFonts w:ascii="Helvetica" w:hAnsi="Helvetica"/>
                <w:color w:val="0070C0"/>
                <w:sz w:val="22"/>
                <w:szCs w:val="22"/>
              </w:rPr>
              <w:t>in</w:t>
            </w:r>
            <w:r w:rsidRPr="00567058">
              <w:rPr>
                <w:rFonts w:ascii="Helvetica" w:hAnsi="Helvetica"/>
                <w:color w:val="0070C0"/>
                <w:sz w:val="22"/>
                <w:szCs w:val="22"/>
              </w:rPr>
              <w:t xml:space="preserve">creases in </w:t>
            </w:r>
            <w:r w:rsidR="00225D81" w:rsidRPr="00567058">
              <w:rPr>
                <w:rFonts w:ascii="Helvetica" w:hAnsi="Helvetica"/>
                <w:color w:val="0070C0"/>
                <w:sz w:val="22"/>
                <w:szCs w:val="22"/>
              </w:rPr>
              <w:t>the area</w:t>
            </w:r>
            <w:r w:rsidRPr="00567058">
              <w:rPr>
                <w:rFonts w:ascii="Helvetica" w:hAnsi="Helvetica"/>
                <w:color w:val="0070C0"/>
                <w:sz w:val="22"/>
                <w:szCs w:val="22"/>
              </w:rPr>
              <w:t xml:space="preserve"> of AP/IB Results In the section of Texas Success Initiative (TSI) Sundown saw increases in percentages as well as scoring higher than the state, district, and Campus Group. For SAT/ACT testing, the school saw a </w:t>
            </w:r>
            <w:r w:rsidR="00F14BEA" w:rsidRPr="00567058">
              <w:rPr>
                <w:rFonts w:ascii="Helvetica" w:hAnsi="Helvetica"/>
                <w:color w:val="0070C0"/>
                <w:sz w:val="22"/>
                <w:szCs w:val="22"/>
              </w:rPr>
              <w:t>in</w:t>
            </w:r>
            <w:r w:rsidRPr="00567058">
              <w:rPr>
                <w:rFonts w:ascii="Helvetica" w:hAnsi="Helvetica"/>
                <w:color w:val="0070C0"/>
                <w:sz w:val="22"/>
                <w:szCs w:val="22"/>
              </w:rPr>
              <w:t>crease in numbers tested</w:t>
            </w:r>
            <w:r w:rsidR="00F14BEA" w:rsidRPr="00567058">
              <w:rPr>
                <w:rFonts w:ascii="Helvetica" w:hAnsi="Helvetica"/>
                <w:color w:val="0070C0"/>
                <w:sz w:val="22"/>
                <w:szCs w:val="22"/>
              </w:rPr>
              <w:t xml:space="preserve"> to 100%</w:t>
            </w:r>
            <w:r w:rsidRPr="00567058">
              <w:rPr>
                <w:rFonts w:ascii="Helvetica" w:hAnsi="Helvetica"/>
                <w:color w:val="0070C0"/>
                <w:sz w:val="22"/>
                <w:szCs w:val="22"/>
              </w:rPr>
              <w:t xml:space="preserve">, </w:t>
            </w:r>
            <w:r w:rsidR="00F14BEA" w:rsidRPr="00567058">
              <w:rPr>
                <w:rFonts w:ascii="Helvetica" w:hAnsi="Helvetica"/>
                <w:color w:val="0070C0"/>
                <w:sz w:val="22"/>
                <w:szCs w:val="22"/>
              </w:rPr>
              <w:t>and</w:t>
            </w:r>
            <w:r w:rsidRPr="00567058">
              <w:rPr>
                <w:rFonts w:ascii="Helvetica" w:hAnsi="Helvetica"/>
                <w:color w:val="0070C0"/>
                <w:sz w:val="22"/>
                <w:szCs w:val="22"/>
              </w:rPr>
              <w:t xml:space="preserve"> saw an increase in the At/Above Criterion section. The mean score for both SAT and ACT increased as well. Our College-Ready graduates surpassed the State and Campus Group as well with ratings of </w:t>
            </w:r>
            <w:r w:rsidR="00F14BEA" w:rsidRPr="00567058">
              <w:rPr>
                <w:rFonts w:ascii="Helvetica" w:hAnsi="Helvetica"/>
                <w:color w:val="0070C0"/>
                <w:sz w:val="22"/>
                <w:szCs w:val="22"/>
              </w:rPr>
              <w:t>63</w:t>
            </w:r>
            <w:r w:rsidRPr="00567058">
              <w:rPr>
                <w:rFonts w:ascii="Helvetica" w:hAnsi="Helvetica"/>
                <w:color w:val="0070C0"/>
                <w:sz w:val="22"/>
                <w:szCs w:val="22"/>
              </w:rPr>
              <w:t xml:space="preserve">% in ELA, </w:t>
            </w:r>
            <w:r w:rsidR="00F14BEA" w:rsidRPr="00567058">
              <w:rPr>
                <w:rFonts w:ascii="Helvetica" w:hAnsi="Helvetica"/>
                <w:color w:val="0070C0"/>
                <w:sz w:val="22"/>
                <w:szCs w:val="22"/>
              </w:rPr>
              <w:t>96</w:t>
            </w:r>
            <w:r w:rsidRPr="00567058">
              <w:rPr>
                <w:rFonts w:ascii="Helvetica" w:hAnsi="Helvetica"/>
                <w:color w:val="0070C0"/>
                <w:sz w:val="22"/>
                <w:szCs w:val="22"/>
              </w:rPr>
              <w:t xml:space="preserve">% in mathematics, and </w:t>
            </w:r>
            <w:r w:rsidR="00F14BEA" w:rsidRPr="00567058">
              <w:rPr>
                <w:rFonts w:ascii="Helvetica" w:hAnsi="Helvetica"/>
                <w:color w:val="0070C0"/>
                <w:sz w:val="22"/>
                <w:szCs w:val="22"/>
              </w:rPr>
              <w:t>63</w:t>
            </w:r>
            <w:r w:rsidRPr="00567058">
              <w:rPr>
                <w:rFonts w:ascii="Helvetica" w:hAnsi="Helvetica"/>
                <w:color w:val="0070C0"/>
                <w:sz w:val="22"/>
                <w:szCs w:val="22"/>
              </w:rPr>
              <w:t>% in both subjects.</w:t>
            </w:r>
          </w:p>
          <w:p w:rsidR="006778B6" w:rsidRPr="00567058" w:rsidRDefault="006778B6" w:rsidP="006778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w:hAnsi="Helvetica"/>
                <w:color w:val="0070C0"/>
                <w:sz w:val="22"/>
                <w:szCs w:val="22"/>
              </w:rPr>
            </w:pPr>
            <w:r w:rsidRPr="00567058">
              <w:rPr>
                <w:rFonts w:ascii="Helvetica" w:hAnsi="Helvetica"/>
                <w:color w:val="0070C0"/>
                <w:sz w:val="22"/>
                <w:szCs w:val="22"/>
              </w:rPr>
              <w:tab/>
            </w:r>
            <w:r w:rsidR="00F14BEA" w:rsidRPr="00567058">
              <w:rPr>
                <w:rFonts w:ascii="Helvetica" w:hAnsi="Helvetica"/>
                <w:color w:val="0070C0"/>
                <w:sz w:val="22"/>
                <w:szCs w:val="22"/>
              </w:rPr>
              <w:t>Grade 9</w:t>
            </w:r>
            <w:r w:rsidRPr="00567058">
              <w:rPr>
                <w:rFonts w:ascii="Helvetica" w:hAnsi="Helvetica"/>
                <w:color w:val="0070C0"/>
                <w:sz w:val="22"/>
                <w:szCs w:val="22"/>
              </w:rPr>
              <w:t xml:space="preserve"> saw </w:t>
            </w:r>
            <w:r w:rsidR="00F14BEA" w:rsidRPr="00567058">
              <w:rPr>
                <w:rFonts w:ascii="Helvetica" w:hAnsi="Helvetica"/>
                <w:color w:val="0070C0"/>
                <w:sz w:val="22"/>
                <w:szCs w:val="22"/>
              </w:rPr>
              <w:t>de</w:t>
            </w:r>
            <w:r w:rsidRPr="00567058">
              <w:rPr>
                <w:rFonts w:ascii="Helvetica" w:hAnsi="Helvetica"/>
                <w:color w:val="0070C0"/>
                <w:sz w:val="22"/>
                <w:szCs w:val="22"/>
              </w:rPr>
              <w:t xml:space="preserve">creases in both areas tested. In reading these </w:t>
            </w:r>
            <w:r w:rsidR="00F14BEA" w:rsidRPr="00567058">
              <w:rPr>
                <w:rFonts w:ascii="Helvetica" w:hAnsi="Helvetica"/>
                <w:color w:val="0070C0"/>
                <w:sz w:val="22"/>
                <w:szCs w:val="22"/>
              </w:rPr>
              <w:t>de</w:t>
            </w:r>
            <w:r w:rsidRPr="00567058">
              <w:rPr>
                <w:rFonts w:ascii="Helvetica" w:hAnsi="Helvetica"/>
                <w:color w:val="0070C0"/>
                <w:sz w:val="22"/>
                <w:szCs w:val="22"/>
              </w:rPr>
              <w:t>creases were in the subgroups of Hispanics, Males and Economically Disadvantaged. In Mathematics</w:t>
            </w:r>
            <w:r w:rsidR="00F14BEA" w:rsidRPr="00567058">
              <w:rPr>
                <w:rFonts w:ascii="Helvetica" w:hAnsi="Helvetica"/>
                <w:color w:val="0070C0"/>
                <w:sz w:val="22"/>
                <w:szCs w:val="22"/>
              </w:rPr>
              <w:t>, the only decrease was in Males</w:t>
            </w:r>
            <w:r w:rsidRPr="00567058">
              <w:rPr>
                <w:rFonts w:ascii="Helvetica" w:hAnsi="Helvetica"/>
                <w:color w:val="0070C0"/>
                <w:sz w:val="22"/>
                <w:szCs w:val="22"/>
              </w:rPr>
              <w:t>.</w:t>
            </w:r>
            <w:r w:rsidR="00F14BEA" w:rsidRPr="00567058">
              <w:rPr>
                <w:rFonts w:ascii="Helvetica" w:hAnsi="Helvetica"/>
                <w:color w:val="0070C0"/>
                <w:sz w:val="22"/>
                <w:szCs w:val="22"/>
              </w:rPr>
              <w:t xml:space="preserve"> </w:t>
            </w:r>
            <w:r w:rsidRPr="00567058">
              <w:rPr>
                <w:rFonts w:ascii="Helvetica" w:hAnsi="Helvetica"/>
                <w:color w:val="0070C0"/>
                <w:sz w:val="22"/>
                <w:szCs w:val="22"/>
              </w:rPr>
              <w:t xml:space="preserve"> Both years the campus scored higher than the averages given for the State, District and Campus Group.</w:t>
            </w:r>
          </w:p>
          <w:p w:rsidR="006778B6" w:rsidRPr="00567058" w:rsidRDefault="006778B6" w:rsidP="006778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w:hAnsi="Helvetica"/>
                <w:color w:val="0070C0"/>
                <w:sz w:val="22"/>
                <w:szCs w:val="22"/>
              </w:rPr>
            </w:pPr>
            <w:r w:rsidRPr="00567058">
              <w:rPr>
                <w:rFonts w:ascii="Helvetica" w:hAnsi="Helvetica"/>
                <w:color w:val="0070C0"/>
                <w:sz w:val="22"/>
                <w:szCs w:val="22"/>
              </w:rPr>
              <w:tab/>
            </w:r>
            <w:r w:rsidR="00F14BEA" w:rsidRPr="00567058">
              <w:rPr>
                <w:rFonts w:ascii="Helvetica" w:hAnsi="Helvetica"/>
                <w:color w:val="0070C0"/>
                <w:sz w:val="22"/>
                <w:szCs w:val="22"/>
              </w:rPr>
              <w:t>Grade 10</w:t>
            </w:r>
            <w:r w:rsidRPr="00567058">
              <w:rPr>
                <w:rFonts w:ascii="Helvetica" w:hAnsi="Helvetica"/>
                <w:color w:val="0070C0"/>
                <w:sz w:val="22"/>
                <w:szCs w:val="22"/>
              </w:rPr>
              <w:t xml:space="preserve"> saw an </w:t>
            </w:r>
            <w:r w:rsidR="00F14BEA" w:rsidRPr="00567058">
              <w:rPr>
                <w:rFonts w:ascii="Helvetica" w:hAnsi="Helvetica"/>
                <w:color w:val="0070C0"/>
                <w:sz w:val="22"/>
                <w:szCs w:val="22"/>
              </w:rPr>
              <w:t>de</w:t>
            </w:r>
            <w:r w:rsidRPr="00567058">
              <w:rPr>
                <w:rFonts w:ascii="Helvetica" w:hAnsi="Helvetica"/>
                <w:color w:val="0070C0"/>
                <w:sz w:val="22"/>
                <w:szCs w:val="22"/>
              </w:rPr>
              <w:t xml:space="preserve">crease in the area of </w:t>
            </w:r>
            <w:r w:rsidR="00F14BEA" w:rsidRPr="00567058">
              <w:rPr>
                <w:rFonts w:ascii="Helvetica" w:hAnsi="Helvetica"/>
                <w:color w:val="0070C0"/>
                <w:sz w:val="22"/>
                <w:szCs w:val="22"/>
              </w:rPr>
              <w:t>Mathematics of only 1%</w:t>
            </w:r>
            <w:r w:rsidRPr="00567058">
              <w:rPr>
                <w:rFonts w:ascii="Helvetica" w:hAnsi="Helvetica"/>
                <w:color w:val="0070C0"/>
                <w:sz w:val="22"/>
                <w:szCs w:val="22"/>
              </w:rPr>
              <w:t xml:space="preserve"> from 9</w:t>
            </w:r>
            <w:r w:rsidR="00F14BEA" w:rsidRPr="00567058">
              <w:rPr>
                <w:rFonts w:ascii="Helvetica" w:hAnsi="Helvetica"/>
                <w:color w:val="0070C0"/>
                <w:sz w:val="22"/>
                <w:szCs w:val="22"/>
              </w:rPr>
              <w:t>8</w:t>
            </w:r>
            <w:r w:rsidRPr="00567058">
              <w:rPr>
                <w:rFonts w:ascii="Helvetica" w:hAnsi="Helvetica"/>
                <w:color w:val="0070C0"/>
                <w:sz w:val="22"/>
                <w:szCs w:val="22"/>
              </w:rPr>
              <w:t xml:space="preserve">% to </w:t>
            </w:r>
            <w:r w:rsidR="00F14BEA" w:rsidRPr="00567058">
              <w:rPr>
                <w:rFonts w:ascii="Helvetica" w:hAnsi="Helvetica"/>
                <w:color w:val="0070C0"/>
                <w:sz w:val="22"/>
                <w:szCs w:val="22"/>
              </w:rPr>
              <w:t>97</w:t>
            </w:r>
            <w:r w:rsidRPr="00567058">
              <w:rPr>
                <w:rFonts w:ascii="Helvetica" w:hAnsi="Helvetica"/>
                <w:color w:val="0070C0"/>
                <w:sz w:val="22"/>
                <w:szCs w:val="22"/>
              </w:rPr>
              <w:t xml:space="preserve">%. ELA and Mathematics maintained a score each year of &gt;99%. Science </w:t>
            </w:r>
            <w:r w:rsidR="00F14BEA" w:rsidRPr="00567058">
              <w:rPr>
                <w:rFonts w:ascii="Helvetica" w:hAnsi="Helvetica"/>
                <w:color w:val="0070C0"/>
                <w:sz w:val="22"/>
                <w:szCs w:val="22"/>
              </w:rPr>
              <w:t>saw an increase of 3% to 97%.</w:t>
            </w:r>
            <w:r w:rsidRPr="00567058">
              <w:rPr>
                <w:rFonts w:ascii="Helvetica" w:hAnsi="Helvetica"/>
                <w:color w:val="0070C0"/>
                <w:sz w:val="22"/>
                <w:szCs w:val="22"/>
              </w:rPr>
              <w:t xml:space="preserve"> No data was given fo</w:t>
            </w:r>
            <w:r w:rsidR="00592F0A" w:rsidRPr="00567058">
              <w:rPr>
                <w:rFonts w:ascii="Helvetica" w:hAnsi="Helvetica"/>
                <w:color w:val="0070C0"/>
                <w:sz w:val="22"/>
                <w:szCs w:val="22"/>
              </w:rPr>
              <w:t>r the African American subgroup.</w:t>
            </w:r>
            <w:r w:rsidRPr="00567058">
              <w:rPr>
                <w:rFonts w:ascii="Helvetica" w:hAnsi="Helvetica"/>
                <w:color w:val="0070C0"/>
                <w:sz w:val="22"/>
                <w:szCs w:val="22"/>
              </w:rPr>
              <w:t xml:space="preserve"> </w:t>
            </w:r>
            <w:r w:rsidR="00592F0A" w:rsidRPr="00567058">
              <w:rPr>
                <w:rFonts w:ascii="Helvetica" w:hAnsi="Helvetica"/>
                <w:color w:val="0070C0"/>
                <w:sz w:val="22"/>
                <w:szCs w:val="22"/>
              </w:rPr>
              <w:t>All other subgroups showed an increase.</w:t>
            </w:r>
            <w:r w:rsidRPr="00567058">
              <w:rPr>
                <w:rFonts w:ascii="Helvetica" w:hAnsi="Helvetica"/>
                <w:color w:val="0070C0"/>
                <w:sz w:val="22"/>
                <w:szCs w:val="22"/>
              </w:rPr>
              <w:t xml:space="preserve">  During the 200</w:t>
            </w:r>
            <w:r w:rsidR="00592F0A" w:rsidRPr="00567058">
              <w:rPr>
                <w:rFonts w:ascii="Helvetica" w:hAnsi="Helvetica"/>
                <w:color w:val="0070C0"/>
                <w:sz w:val="22"/>
                <w:szCs w:val="22"/>
              </w:rPr>
              <w:t>8-09</w:t>
            </w:r>
            <w:r w:rsidRPr="00567058">
              <w:rPr>
                <w:rFonts w:ascii="Helvetica" w:hAnsi="Helvetica"/>
                <w:color w:val="0070C0"/>
                <w:sz w:val="22"/>
                <w:szCs w:val="22"/>
              </w:rPr>
              <w:t xml:space="preserve"> testing year my campus scored higher than or tied the averages given for the State, District and Campus Group.</w:t>
            </w:r>
          </w:p>
          <w:p w:rsidR="006778B6" w:rsidRPr="00567058" w:rsidRDefault="006778B6" w:rsidP="006778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w:hAnsi="Helvetica"/>
                <w:color w:val="0070C0"/>
                <w:sz w:val="22"/>
                <w:szCs w:val="22"/>
              </w:rPr>
            </w:pPr>
            <w:r w:rsidRPr="00567058">
              <w:rPr>
                <w:rFonts w:ascii="Helvetica" w:hAnsi="Helvetica"/>
                <w:color w:val="0070C0"/>
                <w:sz w:val="22"/>
                <w:szCs w:val="22"/>
              </w:rPr>
              <w:tab/>
            </w:r>
            <w:r w:rsidR="00592F0A" w:rsidRPr="00567058">
              <w:rPr>
                <w:rFonts w:ascii="Helvetica" w:hAnsi="Helvetica"/>
                <w:color w:val="0070C0"/>
                <w:sz w:val="22"/>
                <w:szCs w:val="22"/>
              </w:rPr>
              <w:t>Grade 11</w:t>
            </w:r>
            <w:r w:rsidRPr="00567058">
              <w:rPr>
                <w:rFonts w:ascii="Helvetica" w:hAnsi="Helvetica"/>
                <w:color w:val="0070C0"/>
                <w:sz w:val="22"/>
                <w:szCs w:val="22"/>
              </w:rPr>
              <w:t xml:space="preserve"> </w:t>
            </w:r>
            <w:r w:rsidR="00592F0A" w:rsidRPr="00567058">
              <w:rPr>
                <w:rFonts w:ascii="Helvetica" w:hAnsi="Helvetica"/>
                <w:color w:val="0070C0"/>
                <w:sz w:val="22"/>
                <w:szCs w:val="22"/>
              </w:rPr>
              <w:t xml:space="preserve">remained the same in the </w:t>
            </w:r>
            <w:r w:rsidRPr="00567058">
              <w:rPr>
                <w:rFonts w:ascii="Helvetica" w:hAnsi="Helvetica"/>
                <w:color w:val="0070C0"/>
                <w:sz w:val="22"/>
                <w:szCs w:val="22"/>
              </w:rPr>
              <w:t xml:space="preserve"> area of Social Studies</w:t>
            </w:r>
            <w:r w:rsidR="00592F0A" w:rsidRPr="00567058">
              <w:rPr>
                <w:rFonts w:ascii="Helvetica" w:hAnsi="Helvetica"/>
                <w:color w:val="0070C0"/>
                <w:sz w:val="22"/>
                <w:szCs w:val="22"/>
              </w:rPr>
              <w:t xml:space="preserve"> at 99%</w:t>
            </w:r>
            <w:r w:rsidRPr="00567058">
              <w:rPr>
                <w:rFonts w:ascii="Helvetica" w:hAnsi="Helvetica"/>
                <w:color w:val="0070C0"/>
                <w:sz w:val="22"/>
                <w:szCs w:val="22"/>
              </w:rPr>
              <w:t xml:space="preserve">. Mathematics </w:t>
            </w:r>
            <w:r w:rsidR="00592F0A" w:rsidRPr="00567058">
              <w:rPr>
                <w:rFonts w:ascii="Helvetica" w:hAnsi="Helvetica"/>
                <w:color w:val="0070C0"/>
                <w:sz w:val="22"/>
                <w:szCs w:val="22"/>
              </w:rPr>
              <w:t>showed a decrease of 3% to 96%</w:t>
            </w:r>
            <w:r w:rsidRPr="00567058">
              <w:rPr>
                <w:rFonts w:ascii="Helvetica" w:hAnsi="Helvetica"/>
                <w:color w:val="0070C0"/>
                <w:sz w:val="22"/>
                <w:szCs w:val="22"/>
              </w:rPr>
              <w:t xml:space="preserve">. Science experienced a </w:t>
            </w:r>
            <w:r w:rsidR="00592F0A" w:rsidRPr="00567058">
              <w:rPr>
                <w:rFonts w:ascii="Helvetica" w:hAnsi="Helvetica"/>
                <w:color w:val="0070C0"/>
                <w:sz w:val="22"/>
                <w:szCs w:val="22"/>
              </w:rPr>
              <w:t xml:space="preserve">increase </w:t>
            </w:r>
            <w:r w:rsidRPr="00567058">
              <w:rPr>
                <w:rFonts w:ascii="Helvetica" w:hAnsi="Helvetica"/>
                <w:color w:val="0070C0"/>
                <w:sz w:val="22"/>
                <w:szCs w:val="22"/>
              </w:rPr>
              <w:t>in its rate from 94% to 9</w:t>
            </w:r>
            <w:r w:rsidR="00592F0A" w:rsidRPr="00567058">
              <w:rPr>
                <w:rFonts w:ascii="Helvetica" w:hAnsi="Helvetica"/>
                <w:color w:val="0070C0"/>
                <w:sz w:val="22"/>
                <w:szCs w:val="22"/>
              </w:rPr>
              <w:t>8</w:t>
            </w:r>
            <w:r w:rsidRPr="00567058">
              <w:rPr>
                <w:rFonts w:ascii="Helvetica" w:hAnsi="Helvetica"/>
                <w:color w:val="0070C0"/>
                <w:sz w:val="22"/>
                <w:szCs w:val="22"/>
              </w:rPr>
              <w:t xml:space="preserve">% and ELA experienced </w:t>
            </w:r>
            <w:r w:rsidR="00592F0A" w:rsidRPr="00567058">
              <w:rPr>
                <w:rFonts w:ascii="Helvetica" w:hAnsi="Helvetica"/>
                <w:color w:val="0070C0"/>
                <w:sz w:val="22"/>
                <w:szCs w:val="22"/>
              </w:rPr>
              <w:t xml:space="preserve">an increase as well going from </w:t>
            </w:r>
            <w:r w:rsidRPr="00567058">
              <w:rPr>
                <w:rFonts w:ascii="Helvetica" w:hAnsi="Helvetica"/>
                <w:color w:val="0070C0"/>
                <w:sz w:val="22"/>
                <w:szCs w:val="22"/>
              </w:rPr>
              <w:t>9</w:t>
            </w:r>
            <w:r w:rsidR="00592F0A" w:rsidRPr="00567058">
              <w:rPr>
                <w:rFonts w:ascii="Helvetica" w:hAnsi="Helvetica"/>
                <w:color w:val="0070C0"/>
                <w:sz w:val="22"/>
                <w:szCs w:val="22"/>
              </w:rPr>
              <w:t>4</w:t>
            </w:r>
            <w:r w:rsidRPr="00567058">
              <w:rPr>
                <w:rFonts w:ascii="Helvetica" w:hAnsi="Helvetica"/>
                <w:color w:val="0070C0"/>
                <w:sz w:val="22"/>
                <w:szCs w:val="22"/>
              </w:rPr>
              <w:t>% to 9</w:t>
            </w:r>
            <w:r w:rsidR="00592F0A" w:rsidRPr="00567058">
              <w:rPr>
                <w:rFonts w:ascii="Helvetica" w:hAnsi="Helvetica"/>
                <w:color w:val="0070C0"/>
                <w:sz w:val="22"/>
                <w:szCs w:val="22"/>
              </w:rPr>
              <w:t>8</w:t>
            </w:r>
            <w:r w:rsidRPr="00567058">
              <w:rPr>
                <w:rFonts w:ascii="Helvetica" w:hAnsi="Helvetica"/>
                <w:color w:val="0070C0"/>
                <w:sz w:val="22"/>
                <w:szCs w:val="22"/>
              </w:rPr>
              <w:t>%. In ELA</w:t>
            </w:r>
            <w:r w:rsidR="00592F0A" w:rsidRPr="00567058">
              <w:rPr>
                <w:rFonts w:ascii="Helvetica" w:hAnsi="Helvetica"/>
                <w:color w:val="0070C0"/>
                <w:sz w:val="22"/>
                <w:szCs w:val="22"/>
              </w:rPr>
              <w:t>, all subgroups showed an increase</w:t>
            </w:r>
            <w:r w:rsidRPr="00567058">
              <w:rPr>
                <w:rFonts w:ascii="Helvetica" w:hAnsi="Helvetica"/>
                <w:color w:val="0070C0"/>
                <w:sz w:val="22"/>
                <w:szCs w:val="22"/>
              </w:rPr>
              <w:t xml:space="preserve">. For Science the </w:t>
            </w:r>
            <w:r w:rsidR="00592F0A" w:rsidRPr="00567058">
              <w:rPr>
                <w:rFonts w:ascii="Helvetica" w:hAnsi="Helvetica"/>
                <w:color w:val="0070C0"/>
                <w:sz w:val="22"/>
                <w:szCs w:val="22"/>
              </w:rPr>
              <w:t xml:space="preserve">only </w:t>
            </w:r>
            <w:r w:rsidRPr="00567058">
              <w:rPr>
                <w:rFonts w:ascii="Helvetica" w:hAnsi="Helvetica"/>
                <w:color w:val="0070C0"/>
                <w:sz w:val="22"/>
                <w:szCs w:val="22"/>
              </w:rPr>
              <w:t xml:space="preserve">area </w:t>
            </w:r>
            <w:r w:rsidR="00592F0A" w:rsidRPr="00567058">
              <w:rPr>
                <w:rFonts w:ascii="Helvetica" w:hAnsi="Helvetica"/>
                <w:color w:val="0070C0"/>
                <w:sz w:val="22"/>
                <w:szCs w:val="22"/>
              </w:rPr>
              <w:t>to show a decrease was in Whites(2%)</w:t>
            </w:r>
            <w:r w:rsidRPr="00567058">
              <w:rPr>
                <w:rFonts w:ascii="Helvetica" w:hAnsi="Helvetica"/>
                <w:color w:val="0070C0"/>
                <w:sz w:val="22"/>
                <w:szCs w:val="22"/>
              </w:rPr>
              <w:t xml:space="preserve">. </w:t>
            </w:r>
            <w:r w:rsidR="00592F0A" w:rsidRPr="00567058">
              <w:rPr>
                <w:rFonts w:ascii="Helvetica" w:hAnsi="Helvetica"/>
                <w:color w:val="0070C0"/>
                <w:sz w:val="22"/>
                <w:szCs w:val="22"/>
              </w:rPr>
              <w:t>M</w:t>
            </w:r>
            <w:r w:rsidRPr="00567058">
              <w:rPr>
                <w:rFonts w:ascii="Helvetica" w:hAnsi="Helvetica"/>
                <w:color w:val="0070C0"/>
                <w:sz w:val="22"/>
                <w:szCs w:val="22"/>
              </w:rPr>
              <w:t xml:space="preserve">y school scored </w:t>
            </w:r>
            <w:r w:rsidRPr="00567058">
              <w:rPr>
                <w:rFonts w:ascii="Helvetica" w:hAnsi="Helvetica"/>
                <w:color w:val="0070C0"/>
                <w:sz w:val="22"/>
                <w:szCs w:val="22"/>
              </w:rPr>
              <w:lastRenderedPageBreak/>
              <w:t>higher than the State, District and Campus Group averages for both years.</w:t>
            </w:r>
          </w:p>
          <w:p w:rsidR="006778B6" w:rsidRPr="00567058" w:rsidRDefault="006778B6" w:rsidP="006778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w:hAnsi="Helvetica"/>
                <w:color w:val="0070C0"/>
                <w:sz w:val="22"/>
                <w:szCs w:val="22"/>
              </w:rPr>
            </w:pPr>
            <w:r w:rsidRPr="00567058">
              <w:rPr>
                <w:rFonts w:ascii="Helvetica" w:hAnsi="Helvetica"/>
                <w:color w:val="0070C0"/>
                <w:sz w:val="22"/>
                <w:szCs w:val="22"/>
              </w:rPr>
              <w:tab/>
              <w:t xml:space="preserve">Section II of the report showed just how small my school is in regard to the other schools we are compared to. We had </w:t>
            </w:r>
            <w:r w:rsidR="00592F0A" w:rsidRPr="00567058">
              <w:rPr>
                <w:rFonts w:ascii="Helvetica" w:hAnsi="Helvetica"/>
                <w:color w:val="0070C0"/>
                <w:sz w:val="22"/>
                <w:szCs w:val="22"/>
              </w:rPr>
              <w:t>34</w:t>
            </w:r>
            <w:r w:rsidRPr="00567058">
              <w:rPr>
                <w:rFonts w:ascii="Helvetica" w:hAnsi="Helvetica"/>
                <w:color w:val="0070C0"/>
                <w:sz w:val="22"/>
                <w:szCs w:val="22"/>
              </w:rPr>
              <w:t xml:space="preserve"> graduates that school year and the campus group had over </w:t>
            </w:r>
            <w:r w:rsidR="00B67BD0" w:rsidRPr="00567058">
              <w:rPr>
                <w:rFonts w:ascii="Helvetica" w:hAnsi="Helvetica"/>
                <w:color w:val="0070C0"/>
                <w:sz w:val="22"/>
                <w:szCs w:val="22"/>
              </w:rPr>
              <w:t>14</w:t>
            </w:r>
            <w:r w:rsidRPr="00567058">
              <w:rPr>
                <w:rFonts w:ascii="Helvetica" w:hAnsi="Helvetica"/>
                <w:color w:val="0070C0"/>
                <w:sz w:val="22"/>
                <w:szCs w:val="22"/>
              </w:rPr>
              <w:t xml:space="preserve">,000. A positive area is that our student to teacher ratio was the lowest at 8.4. Our district ratio is </w:t>
            </w:r>
            <w:r w:rsidR="00B67BD0" w:rsidRPr="00567058">
              <w:rPr>
                <w:rFonts w:ascii="Helvetica" w:hAnsi="Helvetica"/>
                <w:color w:val="0070C0"/>
                <w:sz w:val="22"/>
                <w:szCs w:val="22"/>
              </w:rPr>
              <w:t>9.9</w:t>
            </w:r>
            <w:r w:rsidRPr="00567058">
              <w:rPr>
                <w:rFonts w:ascii="Helvetica" w:hAnsi="Helvetica"/>
                <w:color w:val="0070C0"/>
                <w:sz w:val="22"/>
                <w:szCs w:val="22"/>
              </w:rPr>
              <w:t xml:space="preserve"> and the state is 14.</w:t>
            </w:r>
            <w:r w:rsidR="00B67BD0" w:rsidRPr="00567058">
              <w:rPr>
                <w:rFonts w:ascii="Helvetica" w:hAnsi="Helvetica"/>
                <w:color w:val="0070C0"/>
                <w:sz w:val="22"/>
                <w:szCs w:val="22"/>
              </w:rPr>
              <w:t>4</w:t>
            </w:r>
            <w:r w:rsidRPr="00567058">
              <w:rPr>
                <w:rFonts w:ascii="Helvetica" w:hAnsi="Helvetica"/>
                <w:color w:val="0070C0"/>
                <w:sz w:val="22"/>
                <w:szCs w:val="22"/>
              </w:rPr>
              <w:t xml:space="preserve">. Of the </w:t>
            </w:r>
            <w:r w:rsidR="00B67BD0" w:rsidRPr="00567058">
              <w:rPr>
                <w:rFonts w:ascii="Helvetica" w:hAnsi="Helvetica"/>
                <w:color w:val="0070C0"/>
                <w:sz w:val="22"/>
                <w:szCs w:val="22"/>
              </w:rPr>
              <w:t>34</w:t>
            </w:r>
            <w:r w:rsidRPr="00567058">
              <w:rPr>
                <w:rFonts w:ascii="Helvetica" w:hAnsi="Helvetica"/>
                <w:color w:val="0070C0"/>
                <w:sz w:val="22"/>
                <w:szCs w:val="22"/>
              </w:rPr>
              <w:t xml:space="preserve"> graduates, 2</w:t>
            </w:r>
            <w:r w:rsidR="00B67BD0" w:rsidRPr="00567058">
              <w:rPr>
                <w:rFonts w:ascii="Helvetica" w:hAnsi="Helvetica"/>
                <w:color w:val="0070C0"/>
                <w:sz w:val="22"/>
                <w:szCs w:val="22"/>
              </w:rPr>
              <w:t>1</w:t>
            </w:r>
            <w:r w:rsidRPr="00567058">
              <w:rPr>
                <w:rFonts w:ascii="Helvetica" w:hAnsi="Helvetica"/>
                <w:color w:val="0070C0"/>
                <w:sz w:val="22"/>
                <w:szCs w:val="22"/>
              </w:rPr>
              <w:t xml:space="preserve"> graduated either on the recommended or DAP program. One area that stands out is even though we have </w:t>
            </w:r>
            <w:r w:rsidR="00B67BD0" w:rsidRPr="00567058">
              <w:rPr>
                <w:rFonts w:ascii="Helvetica" w:hAnsi="Helvetica"/>
                <w:color w:val="0070C0"/>
                <w:sz w:val="22"/>
                <w:szCs w:val="22"/>
              </w:rPr>
              <w:t>37.5</w:t>
            </w:r>
            <w:r w:rsidRPr="00567058">
              <w:rPr>
                <w:rFonts w:ascii="Helvetica" w:hAnsi="Helvetica"/>
                <w:color w:val="0070C0"/>
                <w:sz w:val="22"/>
                <w:szCs w:val="22"/>
              </w:rPr>
              <w:t xml:space="preserve">% of Hispanic students, we had only </w:t>
            </w:r>
            <w:r w:rsidR="00B67BD0" w:rsidRPr="00567058">
              <w:rPr>
                <w:rFonts w:ascii="Helvetica" w:hAnsi="Helvetica"/>
                <w:color w:val="0070C0"/>
                <w:sz w:val="22"/>
                <w:szCs w:val="22"/>
              </w:rPr>
              <w:t>5.4</w:t>
            </w:r>
            <w:r w:rsidRPr="00567058">
              <w:rPr>
                <w:rFonts w:ascii="Helvetica" w:hAnsi="Helvetica"/>
                <w:color w:val="0070C0"/>
                <w:sz w:val="22"/>
                <w:szCs w:val="22"/>
              </w:rPr>
              <w:t xml:space="preserve">% of Hispanic teachers for that year. </w:t>
            </w:r>
          </w:p>
          <w:p w:rsidR="0026676D" w:rsidRPr="00567058" w:rsidRDefault="006778B6" w:rsidP="00B67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w:hAnsi="Helvetica"/>
                <w:color w:val="0070C0"/>
                <w:sz w:val="22"/>
                <w:szCs w:val="22"/>
              </w:rPr>
            </w:pPr>
            <w:r w:rsidRPr="00567058">
              <w:rPr>
                <w:rFonts w:ascii="Helvetica" w:hAnsi="Helvetica"/>
                <w:color w:val="0070C0"/>
                <w:sz w:val="22"/>
                <w:szCs w:val="22"/>
              </w:rPr>
              <w:tab/>
            </w:r>
            <w:r w:rsidR="00B67BD0" w:rsidRPr="00567058">
              <w:rPr>
                <w:rFonts w:ascii="Helvetica" w:hAnsi="Helvetica"/>
                <w:color w:val="0070C0"/>
                <w:sz w:val="22"/>
                <w:szCs w:val="22"/>
              </w:rPr>
              <w:t xml:space="preserve">In the area of finances, </w:t>
            </w:r>
            <w:r w:rsidRPr="00567058">
              <w:rPr>
                <w:rFonts w:ascii="Helvetica" w:hAnsi="Helvetica"/>
                <w:color w:val="0070C0"/>
                <w:sz w:val="22"/>
                <w:szCs w:val="22"/>
              </w:rPr>
              <w:t xml:space="preserve"> Sundown spends much more per student. The Campus Group (By Function) amount is $</w:t>
            </w:r>
            <w:r w:rsidR="00B67BD0" w:rsidRPr="00567058">
              <w:rPr>
                <w:rFonts w:ascii="Helvetica" w:hAnsi="Helvetica"/>
                <w:color w:val="0070C0"/>
                <w:sz w:val="22"/>
                <w:szCs w:val="22"/>
              </w:rPr>
              <w:t>6,362</w:t>
            </w:r>
            <w:r w:rsidRPr="00567058">
              <w:rPr>
                <w:rFonts w:ascii="Helvetica" w:hAnsi="Helvetica"/>
                <w:color w:val="0070C0"/>
                <w:sz w:val="22"/>
                <w:szCs w:val="22"/>
              </w:rPr>
              <w:t>, Sundown’s is $</w:t>
            </w:r>
            <w:r w:rsidR="00B67BD0" w:rsidRPr="00567058">
              <w:rPr>
                <w:rFonts w:ascii="Helvetica" w:hAnsi="Helvetica"/>
                <w:color w:val="0070C0"/>
                <w:sz w:val="22"/>
                <w:szCs w:val="22"/>
              </w:rPr>
              <w:t>16,997</w:t>
            </w:r>
            <w:r w:rsidRPr="00567058">
              <w:rPr>
                <w:rFonts w:ascii="Helvetica" w:hAnsi="Helvetica"/>
                <w:color w:val="0070C0"/>
                <w:sz w:val="22"/>
                <w:szCs w:val="22"/>
              </w:rPr>
              <w:t xml:space="preserve">. </w:t>
            </w:r>
          </w:p>
          <w:p w:rsidR="0026676D" w:rsidRPr="00567058" w:rsidRDefault="0026676D" w:rsidP="002F65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olor w:val="0070C0"/>
                <w:sz w:val="22"/>
                <w:szCs w:val="22"/>
              </w:rPr>
            </w:pPr>
          </w:p>
          <w:p w:rsidR="0026676D" w:rsidRPr="00567058" w:rsidRDefault="0026676D" w:rsidP="002F65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olor w:val="0070C0"/>
                <w:sz w:val="22"/>
                <w:szCs w:val="22"/>
              </w:rPr>
            </w:pPr>
          </w:p>
          <w:p w:rsidR="00584C86" w:rsidRPr="002F65A2" w:rsidRDefault="00584C86" w:rsidP="002F65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sz w:val="22"/>
                <w:szCs w:val="22"/>
              </w:rPr>
            </w:pPr>
          </w:p>
        </w:tc>
      </w:tr>
    </w:tbl>
    <w:p w:rsidR="00B67BD0" w:rsidRDefault="00B67BD0" w:rsidP="00E321B9">
      <w:pPr>
        <w:spacing w:after="100"/>
        <w:rPr>
          <w:rFonts w:ascii="Helvetica" w:hAnsi="Helvetica"/>
          <w:b/>
          <w:i/>
          <w:szCs w:val="22"/>
        </w:rPr>
      </w:pPr>
    </w:p>
    <w:p w:rsidR="00B67BD0" w:rsidRDefault="00B67BD0" w:rsidP="00E321B9">
      <w:pPr>
        <w:spacing w:after="100"/>
        <w:rPr>
          <w:rFonts w:ascii="Helvetica" w:hAnsi="Helvetica"/>
          <w:b/>
          <w:i/>
          <w:szCs w:val="22"/>
        </w:rPr>
      </w:pPr>
    </w:p>
    <w:p w:rsidR="00B67BD0" w:rsidRDefault="00B67BD0" w:rsidP="00E321B9">
      <w:pPr>
        <w:spacing w:after="100"/>
        <w:rPr>
          <w:rFonts w:ascii="Helvetica" w:hAnsi="Helvetica"/>
          <w:b/>
          <w:i/>
          <w:szCs w:val="22"/>
        </w:rPr>
      </w:pPr>
    </w:p>
    <w:p w:rsidR="00584C86" w:rsidRPr="003740E1" w:rsidRDefault="00971827" w:rsidP="00E321B9">
      <w:pPr>
        <w:spacing w:after="100"/>
        <w:rPr>
          <w:rFonts w:ascii="Arial" w:hAnsi="Arial"/>
          <w:b/>
          <w:color w:val="BE151D"/>
          <w:sz w:val="22"/>
        </w:rPr>
      </w:pPr>
      <w:r>
        <w:rPr>
          <w:rFonts w:ascii="Arial" w:hAnsi="Arial"/>
          <w:b/>
          <w:color w:val="BE151D"/>
        </w:rPr>
        <w:t xml:space="preserve">Part 2: </w:t>
      </w:r>
      <w:r w:rsidR="00E21820" w:rsidRPr="001C3697">
        <w:rPr>
          <w:rFonts w:ascii="Arial" w:hAnsi="Arial"/>
          <w:b/>
          <w:color w:val="BE151D"/>
        </w:rPr>
        <w:t>Campus Group and CI Report Summary</w:t>
      </w:r>
      <w:r w:rsidR="00325061">
        <w:rPr>
          <w:rFonts w:ascii="Arial" w:hAnsi="Arial"/>
          <w:b/>
          <w:color w:val="BE151D"/>
        </w:rPr>
        <w:t xml:space="preserve"> </w:t>
      </w:r>
      <w:r w:rsidR="008973EE" w:rsidRPr="0004364D">
        <w:rPr>
          <w:rFonts w:ascii="Arial" w:hAnsi="Arial"/>
          <w:b/>
        </w:rPr>
        <w:t>(</w:t>
      </w:r>
      <w:r w:rsidR="003740E1" w:rsidRPr="0004364D">
        <w:rPr>
          <w:rFonts w:ascii="Arial Narrow" w:hAnsi="Arial Narrow"/>
          <w:b/>
          <w:sz w:val="22"/>
          <w:szCs w:val="22"/>
        </w:rPr>
        <w:t>ELCC 2.2 k-</w:t>
      </w:r>
      <w:proofErr w:type="spellStart"/>
      <w:r w:rsidR="003740E1" w:rsidRPr="0004364D">
        <w:rPr>
          <w:rFonts w:ascii="Arial Narrow" w:hAnsi="Arial Narrow"/>
          <w:b/>
          <w:sz w:val="22"/>
          <w:szCs w:val="22"/>
        </w:rPr>
        <w:t>i</w:t>
      </w:r>
      <w:proofErr w:type="spellEnd"/>
      <w:r w:rsidR="003740E1" w:rsidRPr="0004364D">
        <w:rPr>
          <w:rFonts w:ascii="Arial Narrow" w:hAnsi="Arial Narrow"/>
          <w:b/>
          <w:sz w:val="22"/>
          <w:szCs w:val="22"/>
        </w:rPr>
        <w:t>, s-iv</w:t>
      </w:r>
      <w:r w:rsidR="003740E1" w:rsidRPr="0004364D">
        <w:rPr>
          <w:rFonts w:ascii="Arial" w:hAnsi="Arial"/>
          <w:b/>
        </w:rPr>
        <w:t xml:space="preserve">; </w:t>
      </w:r>
      <w:r w:rsidR="003740E1" w:rsidRPr="0004364D">
        <w:rPr>
          <w:rFonts w:ascii="Arial" w:hAnsi="Arial"/>
          <w:b/>
          <w:sz w:val="22"/>
          <w:szCs w:val="22"/>
        </w:rPr>
        <w:t>2.5</w:t>
      </w:r>
      <w:r w:rsidR="003740E1" w:rsidRPr="0004364D">
        <w:rPr>
          <w:rFonts w:ascii="Arial" w:hAnsi="Arial"/>
          <w:b/>
        </w:rPr>
        <w:t xml:space="preserve"> </w:t>
      </w:r>
      <w:r w:rsidR="003740E1" w:rsidRPr="0004364D">
        <w:rPr>
          <w:rFonts w:ascii="Arial Narrow" w:hAnsi="Arial Narrow"/>
          <w:b/>
          <w:sz w:val="22"/>
          <w:szCs w:val="22"/>
        </w:rPr>
        <w:t>k-</w:t>
      </w:r>
      <w:proofErr w:type="spellStart"/>
      <w:r w:rsidR="003740E1" w:rsidRPr="0004364D">
        <w:rPr>
          <w:rFonts w:ascii="Arial Narrow" w:hAnsi="Arial Narrow"/>
          <w:b/>
          <w:sz w:val="22"/>
          <w:szCs w:val="22"/>
        </w:rPr>
        <w:t>i</w:t>
      </w:r>
      <w:proofErr w:type="spellEnd"/>
      <w:r w:rsidR="003740E1" w:rsidRPr="0004364D">
        <w:rPr>
          <w:rFonts w:ascii="Arial Narrow" w:hAnsi="Arial Narrow"/>
          <w:b/>
          <w:sz w:val="22"/>
          <w:szCs w:val="22"/>
        </w:rPr>
        <w:t>, s-</w:t>
      </w:r>
      <w:proofErr w:type="spellStart"/>
      <w:r w:rsidR="003740E1" w:rsidRPr="0004364D">
        <w:rPr>
          <w:rFonts w:ascii="Arial Narrow" w:hAnsi="Arial Narrow"/>
          <w:b/>
          <w:sz w:val="22"/>
          <w:szCs w:val="22"/>
        </w:rPr>
        <w:t>i</w:t>
      </w:r>
      <w:proofErr w:type="spellEnd"/>
      <w:r w:rsidR="003740E1" w:rsidRPr="0004364D">
        <w:rPr>
          <w:rFonts w:ascii="Arial Narrow" w:hAnsi="Arial Narrow"/>
          <w:b/>
          <w:sz w:val="22"/>
          <w:szCs w:val="22"/>
        </w:rPr>
        <w:t xml:space="preserve">, ii, iii, iv; </w:t>
      </w:r>
      <w:r w:rsidR="003740E1" w:rsidRPr="0004364D">
        <w:rPr>
          <w:rFonts w:ascii="Arial" w:hAnsi="Arial"/>
          <w:b/>
          <w:sz w:val="22"/>
          <w:szCs w:val="22"/>
        </w:rPr>
        <w:t>2.9</w:t>
      </w:r>
      <w:r w:rsidR="003740E1" w:rsidRPr="0004364D">
        <w:rPr>
          <w:rFonts w:ascii="Arial" w:hAnsi="Arial"/>
          <w:b/>
        </w:rPr>
        <w:t xml:space="preserve"> </w:t>
      </w:r>
      <w:r w:rsidR="003740E1" w:rsidRPr="0004364D">
        <w:rPr>
          <w:rFonts w:ascii="Arial Narrow" w:hAnsi="Arial Narrow"/>
          <w:b/>
          <w:sz w:val="22"/>
          <w:szCs w:val="22"/>
        </w:rPr>
        <w:t>s-</w:t>
      </w:r>
      <w:proofErr w:type="spellStart"/>
      <w:r w:rsidR="003740E1" w:rsidRPr="0004364D">
        <w:rPr>
          <w:rFonts w:ascii="Arial Narrow" w:hAnsi="Arial Narrow"/>
          <w:b/>
          <w:sz w:val="22"/>
          <w:szCs w:val="22"/>
        </w:rPr>
        <w:t>i</w:t>
      </w:r>
      <w:proofErr w:type="spellEnd"/>
      <w:r w:rsidR="003740E1" w:rsidRPr="0004364D">
        <w:rPr>
          <w:rFonts w:ascii="Arial Narrow" w:hAnsi="Arial Narrow"/>
          <w:b/>
          <w:sz w:val="22"/>
          <w:szCs w:val="22"/>
        </w:rPr>
        <w:t>, ii, iii, iv</w:t>
      </w:r>
      <w:r w:rsidR="003740E1" w:rsidRPr="0004364D">
        <w:rPr>
          <w:rFonts w:ascii="Arial" w:hAnsi="Arial"/>
          <w:b/>
        </w:rPr>
        <w:t>)</w:t>
      </w:r>
    </w:p>
    <w:p w:rsidR="002B37AA" w:rsidRPr="00B174D8" w:rsidRDefault="002B37AA" w:rsidP="00E321B9">
      <w:pPr>
        <w:widowControl w:val="0"/>
        <w:autoSpaceDE w:val="0"/>
        <w:autoSpaceDN w:val="0"/>
        <w:adjustRightInd w:val="0"/>
        <w:spacing w:before="100" w:after="200"/>
        <w:rPr>
          <w:rFonts w:ascii="Arial" w:hAnsi="Arial" w:cs="Arial"/>
          <w:sz w:val="22"/>
          <w:szCs w:val="22"/>
        </w:rPr>
      </w:pPr>
      <w:r w:rsidRPr="00B174D8">
        <w:rPr>
          <w:rFonts w:ascii="Arial" w:hAnsi="Arial" w:cs="Arial"/>
          <w:sz w:val="22"/>
          <w:szCs w:val="22"/>
        </w:rPr>
        <w:t xml:space="preserve">Prior to completing this part of the assignment, review </w:t>
      </w:r>
      <w:r w:rsidR="00E321B9">
        <w:rPr>
          <w:rFonts w:ascii="Arial" w:hAnsi="Arial" w:cs="Arial"/>
          <w:sz w:val="22"/>
          <w:szCs w:val="22"/>
        </w:rPr>
        <w:t>“</w:t>
      </w:r>
      <w:r w:rsidRPr="00E321B9">
        <w:rPr>
          <w:rFonts w:ascii="Arial" w:hAnsi="Arial" w:cs="Arial"/>
          <w:sz w:val="22"/>
          <w:szCs w:val="22"/>
        </w:rPr>
        <w:t>Appendix F – Campus Comparison Group</w:t>
      </w:r>
      <w:r w:rsidR="00E321B9" w:rsidRPr="00E321B9">
        <w:rPr>
          <w:rFonts w:ascii="Arial" w:hAnsi="Arial" w:cs="Arial"/>
          <w:sz w:val="22"/>
          <w:szCs w:val="22"/>
        </w:rPr>
        <w:t>”</w:t>
      </w:r>
      <w:r>
        <w:rPr>
          <w:rFonts w:ascii="Arial" w:hAnsi="Arial" w:cs="Arial"/>
          <w:sz w:val="22"/>
          <w:szCs w:val="22"/>
        </w:rPr>
        <w:t xml:space="preserve"> </w:t>
      </w:r>
      <w:r w:rsidRPr="00B174D8">
        <w:rPr>
          <w:rFonts w:ascii="Arial" w:hAnsi="Arial" w:cs="Arial"/>
          <w:sz w:val="22"/>
          <w:szCs w:val="22"/>
        </w:rPr>
        <w:t>in the Week 2 Reading</w:t>
      </w:r>
      <w:r w:rsidR="0004364D">
        <w:rPr>
          <w:rFonts w:ascii="Arial" w:hAnsi="Arial" w:cs="Arial"/>
          <w:sz w:val="22"/>
          <w:szCs w:val="22"/>
        </w:rPr>
        <w:t xml:space="preserve"> </w:t>
      </w:r>
      <w:r w:rsidR="0004364D" w:rsidRPr="0004364D">
        <w:rPr>
          <w:rFonts w:ascii="Arial" w:hAnsi="Arial" w:cs="Arial"/>
          <w:i/>
          <w:sz w:val="22"/>
          <w:szCs w:val="22"/>
        </w:rPr>
        <w:t>2009</w:t>
      </w:r>
      <w:r w:rsidR="00DA0E46">
        <w:rPr>
          <w:rFonts w:ascii="Arial" w:hAnsi="Arial" w:cs="Arial"/>
          <w:i/>
          <w:sz w:val="22"/>
          <w:szCs w:val="22"/>
        </w:rPr>
        <w:t xml:space="preserve"> Accountability Manual.</w:t>
      </w:r>
      <w:r w:rsidR="00DA0E46">
        <w:rPr>
          <w:rFonts w:ascii="Arial" w:hAnsi="Arial" w:cs="Arial"/>
          <w:sz w:val="22"/>
          <w:szCs w:val="22"/>
        </w:rPr>
        <w:t xml:space="preserve"> </w:t>
      </w:r>
    </w:p>
    <w:p w:rsidR="00584C86" w:rsidRPr="001669B2" w:rsidRDefault="00584C86" w:rsidP="00B174D8">
      <w:pPr>
        <w:pStyle w:val="ACESubhead"/>
        <w:spacing w:before="200" w:after="100"/>
        <w:rPr>
          <w:rFonts w:ascii="Arial" w:hAnsi="Arial" w:cs="Arial"/>
          <w:color w:val="auto"/>
          <w:sz w:val="22"/>
        </w:rPr>
      </w:pPr>
      <w:r w:rsidRPr="001669B2">
        <w:rPr>
          <w:rFonts w:ascii="Arial" w:hAnsi="Arial" w:cs="Arial"/>
          <w:color w:val="auto"/>
          <w:sz w:val="22"/>
        </w:rPr>
        <w:t>Directions</w:t>
      </w:r>
    </w:p>
    <w:p w:rsidR="00584C86" w:rsidRPr="00F53056" w:rsidRDefault="00B174D8" w:rsidP="00B174D8">
      <w:pPr>
        <w:widowControl w:val="0"/>
        <w:numPr>
          <w:ilvl w:val="0"/>
          <w:numId w:val="11"/>
        </w:numPr>
        <w:autoSpaceDE w:val="0"/>
        <w:autoSpaceDN w:val="0"/>
        <w:adjustRightInd w:val="0"/>
        <w:spacing w:before="100" w:after="100"/>
        <w:rPr>
          <w:rFonts w:ascii="Arial" w:hAnsi="Arial" w:cs="Arial"/>
          <w:sz w:val="22"/>
          <w:szCs w:val="22"/>
        </w:rPr>
      </w:pPr>
      <w:r w:rsidRPr="00F53056">
        <w:rPr>
          <w:rFonts w:ascii="Arial" w:hAnsi="Arial" w:cs="Arial"/>
          <w:sz w:val="22"/>
          <w:szCs w:val="22"/>
        </w:rPr>
        <w:t>Navigate to</w:t>
      </w:r>
      <w:r w:rsidR="00584C86" w:rsidRPr="00F53056">
        <w:rPr>
          <w:rFonts w:ascii="Arial" w:hAnsi="Arial" w:cs="Arial"/>
          <w:sz w:val="22"/>
          <w:szCs w:val="22"/>
        </w:rPr>
        <w:t xml:space="preserve"> </w:t>
      </w:r>
      <w:hyperlink r:id="rId10" w:history="1">
        <w:r w:rsidR="00E11277" w:rsidRPr="00F53056">
          <w:rPr>
            <w:rStyle w:val="Hyperlink"/>
            <w:rFonts w:ascii="Arial" w:hAnsi="Arial" w:cs="Arial"/>
            <w:i/>
            <w:color w:val="auto"/>
            <w:sz w:val="22"/>
            <w:szCs w:val="22"/>
          </w:rPr>
          <w:t>http://www.tea.state.tx.us/perfreport/aeis</w:t>
        </w:r>
      </w:hyperlink>
      <w:r w:rsidR="00E11277" w:rsidRPr="00F53056">
        <w:rPr>
          <w:rStyle w:val="Hyperlink"/>
          <w:rFonts w:ascii="Arial" w:hAnsi="Arial" w:cs="Arial"/>
          <w:i/>
          <w:color w:val="auto"/>
          <w:sz w:val="22"/>
          <w:szCs w:val="22"/>
        </w:rPr>
        <w:t xml:space="preserve"> </w:t>
      </w:r>
    </w:p>
    <w:p w:rsidR="00E11277" w:rsidRPr="00F53056" w:rsidRDefault="00E11277" w:rsidP="00B174D8">
      <w:pPr>
        <w:widowControl w:val="0"/>
        <w:numPr>
          <w:ilvl w:val="0"/>
          <w:numId w:val="11"/>
        </w:numPr>
        <w:autoSpaceDE w:val="0"/>
        <w:autoSpaceDN w:val="0"/>
        <w:adjustRightInd w:val="0"/>
        <w:spacing w:before="100" w:after="100"/>
        <w:rPr>
          <w:rFonts w:ascii="Arial" w:hAnsi="Arial" w:cs="Arial"/>
          <w:sz w:val="22"/>
          <w:szCs w:val="22"/>
        </w:rPr>
      </w:pPr>
      <w:r w:rsidRPr="00F53056">
        <w:rPr>
          <w:rFonts w:ascii="Arial" w:hAnsi="Arial" w:cs="Arial"/>
          <w:sz w:val="22"/>
          <w:szCs w:val="22"/>
        </w:rPr>
        <w:t>Select the most recent year’s report</w:t>
      </w:r>
      <w:r w:rsidR="00EA5299" w:rsidRPr="00F53056">
        <w:rPr>
          <w:rFonts w:ascii="Arial" w:hAnsi="Arial" w:cs="Arial"/>
          <w:sz w:val="22"/>
          <w:szCs w:val="22"/>
        </w:rPr>
        <w:t xml:space="preserve"> from the column on the left</w:t>
      </w:r>
      <w:r w:rsidRPr="00F53056">
        <w:rPr>
          <w:rFonts w:ascii="Arial" w:hAnsi="Arial" w:cs="Arial"/>
          <w:sz w:val="22"/>
          <w:szCs w:val="22"/>
        </w:rPr>
        <w:t>.</w:t>
      </w:r>
      <w:r w:rsidR="00AD22DB">
        <w:rPr>
          <w:rFonts w:ascii="Arial" w:hAnsi="Arial" w:cs="Arial"/>
          <w:sz w:val="22"/>
          <w:szCs w:val="22"/>
        </w:rPr>
        <w:t xml:space="preserve"> </w:t>
      </w:r>
      <w:r w:rsidR="00EA5299" w:rsidRPr="00F53056">
        <w:rPr>
          <w:rFonts w:ascii="Arial" w:hAnsi="Arial" w:cs="Arial"/>
          <w:sz w:val="22"/>
          <w:szCs w:val="22"/>
        </w:rPr>
        <w:t xml:space="preserve">Next, </w:t>
      </w:r>
      <w:r w:rsidRPr="00F53056">
        <w:rPr>
          <w:rFonts w:ascii="Arial" w:hAnsi="Arial" w:cs="Arial"/>
          <w:sz w:val="22"/>
          <w:szCs w:val="22"/>
        </w:rPr>
        <w:t>click on “Comparable Improvement”</w:t>
      </w:r>
      <w:r w:rsidR="00EA5299" w:rsidRPr="00F53056">
        <w:rPr>
          <w:rFonts w:ascii="Arial" w:hAnsi="Arial" w:cs="Arial"/>
          <w:sz w:val="22"/>
          <w:szCs w:val="22"/>
        </w:rPr>
        <w:t xml:space="preserve"> (left column)</w:t>
      </w:r>
      <w:r w:rsidRPr="00F53056">
        <w:rPr>
          <w:rFonts w:ascii="Arial" w:hAnsi="Arial" w:cs="Arial"/>
          <w:sz w:val="22"/>
          <w:szCs w:val="22"/>
        </w:rPr>
        <w:t>. In the text, click on the highlighted words “Campus Group and CI Report.”</w:t>
      </w:r>
      <w:r w:rsidR="00E321B9" w:rsidRPr="00F53056">
        <w:rPr>
          <w:rFonts w:ascii="Arial" w:hAnsi="Arial" w:cs="Arial"/>
          <w:sz w:val="22"/>
          <w:szCs w:val="22"/>
        </w:rPr>
        <w:t xml:space="preserve"> </w:t>
      </w:r>
    </w:p>
    <w:p w:rsidR="00584C86" w:rsidRPr="00E11277" w:rsidRDefault="00584C86" w:rsidP="00B174D8">
      <w:pPr>
        <w:widowControl w:val="0"/>
        <w:numPr>
          <w:ilvl w:val="0"/>
          <w:numId w:val="11"/>
        </w:numPr>
        <w:autoSpaceDE w:val="0"/>
        <w:autoSpaceDN w:val="0"/>
        <w:adjustRightInd w:val="0"/>
        <w:spacing w:before="100" w:after="100"/>
        <w:rPr>
          <w:rFonts w:ascii="Arial" w:hAnsi="Arial" w:cs="Arial"/>
          <w:sz w:val="22"/>
          <w:szCs w:val="22"/>
        </w:rPr>
      </w:pPr>
      <w:r w:rsidRPr="00E11277">
        <w:rPr>
          <w:rFonts w:ascii="Arial" w:hAnsi="Arial" w:cs="Arial"/>
          <w:sz w:val="22"/>
          <w:szCs w:val="22"/>
        </w:rPr>
        <w:t xml:space="preserve">Complete the form to select a campus and access a </w:t>
      </w:r>
      <w:r w:rsidR="00E30AF1" w:rsidRPr="00E11277">
        <w:rPr>
          <w:rFonts w:ascii="Arial" w:hAnsi="Arial" w:cs="Arial"/>
          <w:sz w:val="22"/>
          <w:szCs w:val="22"/>
        </w:rPr>
        <w:t>“</w:t>
      </w:r>
      <w:r w:rsidRPr="00E11277">
        <w:rPr>
          <w:rFonts w:ascii="Arial" w:hAnsi="Arial" w:cs="Arial"/>
          <w:sz w:val="22"/>
          <w:szCs w:val="22"/>
        </w:rPr>
        <w:t>Campus Group and CI Report</w:t>
      </w:r>
      <w:r w:rsidR="00E30AF1" w:rsidRPr="00E11277">
        <w:rPr>
          <w:rFonts w:ascii="Arial" w:hAnsi="Arial" w:cs="Arial"/>
          <w:sz w:val="22"/>
          <w:szCs w:val="22"/>
        </w:rPr>
        <w:t xml:space="preserve">.” </w:t>
      </w:r>
      <w:r w:rsidRPr="00E11277">
        <w:rPr>
          <w:rFonts w:ascii="Arial" w:hAnsi="Arial" w:cs="Arial"/>
          <w:sz w:val="22"/>
          <w:szCs w:val="22"/>
        </w:rPr>
        <w:t xml:space="preserve">Select PDF format because this is the format used on the </w:t>
      </w:r>
      <w:proofErr w:type="spellStart"/>
      <w:r w:rsidRPr="00E11277">
        <w:rPr>
          <w:rFonts w:ascii="Arial" w:hAnsi="Arial" w:cs="Arial"/>
          <w:sz w:val="22"/>
          <w:szCs w:val="22"/>
        </w:rPr>
        <w:t>TExES</w:t>
      </w:r>
      <w:proofErr w:type="spellEnd"/>
      <w:r w:rsidRPr="00E11277">
        <w:rPr>
          <w:rFonts w:ascii="Arial" w:hAnsi="Arial" w:cs="Arial"/>
          <w:sz w:val="22"/>
          <w:szCs w:val="22"/>
        </w:rPr>
        <w:t xml:space="preserve"> Principal Exam. </w:t>
      </w:r>
      <w:r w:rsidR="00E30AF1" w:rsidRPr="00E11277">
        <w:rPr>
          <w:rFonts w:ascii="Arial" w:hAnsi="Arial" w:cs="Arial"/>
          <w:sz w:val="22"/>
          <w:szCs w:val="22"/>
        </w:rPr>
        <w:t>Then c</w:t>
      </w:r>
      <w:r w:rsidRPr="00E11277">
        <w:rPr>
          <w:rFonts w:ascii="Arial" w:hAnsi="Arial" w:cs="Arial"/>
          <w:sz w:val="22"/>
          <w:szCs w:val="22"/>
        </w:rPr>
        <w:t>lick continue.</w:t>
      </w:r>
    </w:p>
    <w:p w:rsidR="00584C86" w:rsidRPr="00E30AF1" w:rsidRDefault="00584C86" w:rsidP="00B174D8">
      <w:pPr>
        <w:widowControl w:val="0"/>
        <w:numPr>
          <w:ilvl w:val="0"/>
          <w:numId w:val="11"/>
        </w:numPr>
        <w:autoSpaceDE w:val="0"/>
        <w:autoSpaceDN w:val="0"/>
        <w:adjustRightInd w:val="0"/>
        <w:spacing w:before="100" w:after="100"/>
        <w:rPr>
          <w:rFonts w:ascii="Arial" w:hAnsi="Arial" w:cs="Arial"/>
          <w:sz w:val="22"/>
          <w:szCs w:val="22"/>
        </w:rPr>
      </w:pPr>
      <w:r w:rsidRPr="00B174D8">
        <w:rPr>
          <w:rFonts w:ascii="Arial" w:hAnsi="Arial" w:cs="Arial"/>
          <w:sz w:val="22"/>
          <w:szCs w:val="22"/>
        </w:rPr>
        <w:t xml:space="preserve">Print out the </w:t>
      </w:r>
      <w:r w:rsidR="00E30AF1">
        <w:rPr>
          <w:rFonts w:ascii="Arial" w:hAnsi="Arial" w:cs="Arial"/>
          <w:sz w:val="22"/>
          <w:szCs w:val="22"/>
        </w:rPr>
        <w:t>“</w:t>
      </w:r>
      <w:r w:rsidRPr="00E30AF1">
        <w:rPr>
          <w:rFonts w:ascii="Arial" w:hAnsi="Arial" w:cs="Arial"/>
          <w:sz w:val="22"/>
          <w:szCs w:val="22"/>
        </w:rPr>
        <w:t>Campus Group and CI Report.</w:t>
      </w:r>
      <w:r w:rsidR="00E30AF1" w:rsidRPr="00E30AF1">
        <w:rPr>
          <w:rFonts w:ascii="Arial" w:hAnsi="Arial" w:cs="Arial"/>
          <w:sz w:val="22"/>
          <w:szCs w:val="22"/>
        </w:rPr>
        <w:t>”</w:t>
      </w:r>
      <w:r w:rsidRPr="00E30AF1">
        <w:rPr>
          <w:rFonts w:ascii="Arial" w:hAnsi="Arial" w:cs="Arial"/>
          <w:sz w:val="22"/>
          <w:szCs w:val="22"/>
        </w:rPr>
        <w:t xml:space="preserve"> </w:t>
      </w:r>
    </w:p>
    <w:p w:rsidR="00584C86" w:rsidRPr="00B174D8" w:rsidRDefault="00584C86" w:rsidP="00B174D8">
      <w:pPr>
        <w:widowControl w:val="0"/>
        <w:numPr>
          <w:ilvl w:val="0"/>
          <w:numId w:val="11"/>
        </w:numPr>
        <w:autoSpaceDE w:val="0"/>
        <w:autoSpaceDN w:val="0"/>
        <w:adjustRightInd w:val="0"/>
        <w:spacing w:before="100" w:after="100"/>
        <w:rPr>
          <w:rFonts w:ascii="Arial" w:hAnsi="Arial" w:cs="Arial"/>
          <w:sz w:val="22"/>
          <w:szCs w:val="22"/>
        </w:rPr>
      </w:pPr>
      <w:r w:rsidRPr="00B174D8">
        <w:rPr>
          <w:rFonts w:ascii="Arial" w:hAnsi="Arial" w:cs="Arial"/>
          <w:sz w:val="22"/>
          <w:szCs w:val="22"/>
        </w:rPr>
        <w:t>Carefully review the data, and familiarize yourself with the format.</w:t>
      </w:r>
    </w:p>
    <w:p w:rsidR="00584C86" w:rsidRPr="00E30AF1" w:rsidRDefault="00584C86" w:rsidP="00B174D8">
      <w:pPr>
        <w:widowControl w:val="0"/>
        <w:numPr>
          <w:ilvl w:val="0"/>
          <w:numId w:val="11"/>
        </w:numPr>
        <w:autoSpaceDE w:val="0"/>
        <w:autoSpaceDN w:val="0"/>
        <w:adjustRightInd w:val="0"/>
        <w:spacing w:before="100" w:after="200"/>
        <w:rPr>
          <w:rFonts w:ascii="Arial" w:hAnsi="Arial" w:cs="Arial"/>
          <w:sz w:val="22"/>
          <w:szCs w:val="22"/>
        </w:rPr>
      </w:pPr>
      <w:r w:rsidRPr="00B174D8">
        <w:rPr>
          <w:rFonts w:ascii="Arial" w:hAnsi="Arial" w:cs="Arial"/>
          <w:sz w:val="22"/>
          <w:szCs w:val="22"/>
        </w:rPr>
        <w:t xml:space="preserve">Summarize your </w:t>
      </w:r>
      <w:r w:rsidR="00E30AF1">
        <w:rPr>
          <w:rFonts w:ascii="Arial" w:hAnsi="Arial" w:cs="Arial"/>
          <w:sz w:val="22"/>
          <w:szCs w:val="22"/>
        </w:rPr>
        <w:t>“</w:t>
      </w:r>
      <w:r w:rsidRPr="00E30AF1">
        <w:rPr>
          <w:rFonts w:ascii="Arial" w:hAnsi="Arial" w:cs="Arial"/>
          <w:sz w:val="22"/>
          <w:szCs w:val="22"/>
        </w:rPr>
        <w:t>Campus Group and CI Report</w:t>
      </w:r>
      <w:r w:rsidR="00E30AF1">
        <w:rPr>
          <w:rFonts w:ascii="Arial" w:hAnsi="Arial" w:cs="Arial"/>
          <w:sz w:val="22"/>
          <w:szCs w:val="22"/>
        </w:rPr>
        <w:t>”</w:t>
      </w:r>
      <w:r w:rsidRPr="00E30AF1">
        <w:rPr>
          <w:rFonts w:ascii="Arial" w:hAnsi="Arial" w:cs="Arial"/>
          <w:sz w:val="22"/>
          <w:szCs w:val="22"/>
        </w:rPr>
        <w:t xml:space="preserve"> fi</w:t>
      </w:r>
      <w:r w:rsidR="00E30AF1">
        <w:rPr>
          <w:rFonts w:ascii="Arial" w:hAnsi="Arial" w:cs="Arial"/>
          <w:sz w:val="22"/>
          <w:szCs w:val="22"/>
        </w:rPr>
        <w:t>ndings in the workspace below.</w:t>
      </w:r>
    </w:p>
    <w:p w:rsidR="00584C86" w:rsidRDefault="00584C86" w:rsidP="00AE2BD9">
      <w:pPr>
        <w:pStyle w:val="ACEsubhead2"/>
        <w:rPr>
          <w:i w:val="0"/>
          <w:color w:val="auto"/>
        </w:rPr>
      </w:pPr>
      <w:r w:rsidRPr="00E21820">
        <w:rPr>
          <w:i w:val="0"/>
          <w:color w:val="auto"/>
        </w:rPr>
        <w:t>Campus Group and CI Report Summary</w:t>
      </w:r>
      <w:r w:rsidR="00E30AF1">
        <w:rPr>
          <w:i w:val="0"/>
          <w:color w:val="auto"/>
        </w:rPr>
        <w:t xml:space="preserve"> Workspace</w:t>
      </w:r>
    </w:p>
    <w:p w:rsidR="00AE2BD9" w:rsidRPr="00E21820" w:rsidRDefault="00AE2BD9" w:rsidP="00AE2BD9">
      <w:pPr>
        <w:pStyle w:val="ACEsubhead2"/>
        <w:rPr>
          <w:b w:val="0"/>
          <w:i w:val="0"/>
          <w:color w:val="auto"/>
        </w:rPr>
      </w:pPr>
    </w:p>
    <w:tbl>
      <w:tblPr>
        <w:tblW w:w="0" w:type="auto"/>
        <w:tblBorders>
          <w:top w:val="single" w:sz="4" w:space="0" w:color="auto"/>
          <w:left w:val="single" w:sz="4" w:space="0" w:color="auto"/>
          <w:bottom w:val="single" w:sz="4" w:space="0" w:color="auto"/>
          <w:right w:val="single" w:sz="4" w:space="0" w:color="auto"/>
        </w:tblBorders>
        <w:tblLook w:val="00BF"/>
      </w:tblPr>
      <w:tblGrid>
        <w:gridCol w:w="9576"/>
      </w:tblGrid>
      <w:tr w:rsidR="00584C86" w:rsidRPr="002F65A2" w:rsidTr="002F65A2">
        <w:tc>
          <w:tcPr>
            <w:tcW w:w="9576" w:type="dxa"/>
          </w:tcPr>
          <w:p w:rsidR="00584C86" w:rsidRDefault="00584C86" w:rsidP="00AE2B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sz w:val="22"/>
                <w:szCs w:val="22"/>
              </w:rPr>
            </w:pPr>
          </w:p>
          <w:p w:rsidR="0074720C" w:rsidRPr="00567058" w:rsidRDefault="0074720C" w:rsidP="007472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w:hAnsi="Helvetica"/>
                <w:color w:val="0070C0"/>
                <w:sz w:val="22"/>
                <w:szCs w:val="22"/>
              </w:rPr>
            </w:pPr>
            <w:r>
              <w:rPr>
                <w:rFonts w:ascii="Helvetica" w:hAnsi="Helvetica"/>
                <w:sz w:val="22"/>
                <w:szCs w:val="22"/>
              </w:rPr>
              <w:t xml:space="preserve">     </w:t>
            </w:r>
            <w:r w:rsidRPr="00567058">
              <w:rPr>
                <w:rFonts w:ascii="Helvetica" w:hAnsi="Helvetica"/>
                <w:color w:val="0070C0"/>
                <w:sz w:val="22"/>
                <w:szCs w:val="22"/>
              </w:rPr>
              <w:t xml:space="preserve">The criteria used for this particular Campus Comparison Group was in the following order: % </w:t>
            </w:r>
            <w:r w:rsidRPr="00567058">
              <w:rPr>
                <w:rFonts w:ascii="Helvetica" w:hAnsi="Helvetica"/>
                <w:color w:val="0070C0"/>
                <w:sz w:val="22"/>
                <w:szCs w:val="22"/>
              </w:rPr>
              <w:lastRenderedPageBreak/>
              <w:t>White, % Hispanic, % Economically Disadvantaged, % Mobility, % African American, and % LEP. The averages for these categories were as follows: 54.4% White, 41.4% Hispanic, 24.2% Economically Disadvantaged, 8.9% Mobility, 1.9% African American, and 0% LEP.</w:t>
            </w:r>
          </w:p>
          <w:p w:rsidR="0074720C" w:rsidRPr="00567058" w:rsidRDefault="0074720C" w:rsidP="007472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w:hAnsi="Helvetica"/>
                <w:color w:val="0070C0"/>
                <w:sz w:val="22"/>
                <w:szCs w:val="22"/>
              </w:rPr>
            </w:pPr>
            <w:r w:rsidRPr="00567058">
              <w:rPr>
                <w:rFonts w:ascii="Helvetica" w:hAnsi="Helvetica"/>
                <w:color w:val="0070C0"/>
                <w:sz w:val="22"/>
                <w:szCs w:val="22"/>
              </w:rPr>
              <w:t xml:space="preserve">      Sundown was in the 2</w:t>
            </w:r>
            <w:r w:rsidRPr="00567058">
              <w:rPr>
                <w:rFonts w:ascii="Helvetica" w:hAnsi="Helvetica"/>
                <w:color w:val="0070C0"/>
                <w:sz w:val="22"/>
                <w:szCs w:val="22"/>
                <w:vertAlign w:val="superscript"/>
              </w:rPr>
              <w:t>nd</w:t>
            </w:r>
            <w:r w:rsidRPr="00567058">
              <w:rPr>
                <w:rFonts w:ascii="Helvetica" w:hAnsi="Helvetica"/>
                <w:color w:val="0070C0"/>
                <w:sz w:val="22"/>
                <w:szCs w:val="22"/>
              </w:rPr>
              <w:t xml:space="preserve">  quartile for Reading/ELA and 1</w:t>
            </w:r>
            <w:r w:rsidRPr="00567058">
              <w:rPr>
                <w:rFonts w:ascii="Helvetica" w:hAnsi="Helvetica"/>
                <w:color w:val="0070C0"/>
                <w:sz w:val="22"/>
                <w:szCs w:val="22"/>
                <w:vertAlign w:val="superscript"/>
              </w:rPr>
              <w:t>st</w:t>
            </w:r>
            <w:r w:rsidRPr="00567058">
              <w:rPr>
                <w:rFonts w:ascii="Helvetica" w:hAnsi="Helvetica"/>
                <w:color w:val="0070C0"/>
                <w:sz w:val="22"/>
                <w:szCs w:val="22"/>
              </w:rPr>
              <w:t xml:space="preserve">  for the Mathematics section. Our Average Texas Growth Index (TGI) had a score of -0.06.  We saw a scaled score </w:t>
            </w:r>
            <w:r w:rsidR="00BF1F3A" w:rsidRPr="00567058">
              <w:rPr>
                <w:rFonts w:ascii="Helvetica" w:hAnsi="Helvetica"/>
                <w:color w:val="0070C0"/>
                <w:sz w:val="22"/>
                <w:szCs w:val="22"/>
              </w:rPr>
              <w:t>in</w:t>
            </w:r>
            <w:r w:rsidRPr="00567058">
              <w:rPr>
                <w:rFonts w:ascii="Helvetica" w:hAnsi="Helvetica"/>
                <w:color w:val="0070C0"/>
                <w:sz w:val="22"/>
                <w:szCs w:val="22"/>
              </w:rPr>
              <w:t xml:space="preserve">crease from </w:t>
            </w:r>
            <w:r w:rsidR="00BF1F3A" w:rsidRPr="00567058">
              <w:rPr>
                <w:rFonts w:ascii="Helvetica" w:hAnsi="Helvetica"/>
                <w:color w:val="0070C0"/>
                <w:sz w:val="22"/>
                <w:szCs w:val="22"/>
              </w:rPr>
              <w:t>2323</w:t>
            </w:r>
            <w:r w:rsidRPr="00567058">
              <w:rPr>
                <w:rFonts w:ascii="Helvetica" w:hAnsi="Helvetica"/>
                <w:color w:val="0070C0"/>
                <w:sz w:val="22"/>
                <w:szCs w:val="22"/>
              </w:rPr>
              <w:t xml:space="preserve"> to 23</w:t>
            </w:r>
            <w:r w:rsidR="00BF1F3A" w:rsidRPr="00567058">
              <w:rPr>
                <w:rFonts w:ascii="Helvetica" w:hAnsi="Helvetica"/>
                <w:color w:val="0070C0"/>
                <w:sz w:val="22"/>
                <w:szCs w:val="22"/>
              </w:rPr>
              <w:t>5</w:t>
            </w:r>
            <w:r w:rsidRPr="00567058">
              <w:rPr>
                <w:rFonts w:ascii="Helvetica" w:hAnsi="Helvetica"/>
                <w:color w:val="0070C0"/>
                <w:sz w:val="22"/>
                <w:szCs w:val="22"/>
              </w:rPr>
              <w:t>3. Our estimated scaled score was set at 23</w:t>
            </w:r>
            <w:r w:rsidR="00BF1F3A" w:rsidRPr="00567058">
              <w:rPr>
                <w:rFonts w:ascii="Helvetica" w:hAnsi="Helvetica"/>
                <w:color w:val="0070C0"/>
                <w:sz w:val="22"/>
                <w:szCs w:val="22"/>
              </w:rPr>
              <w:t>61</w:t>
            </w:r>
            <w:r w:rsidRPr="00567058">
              <w:rPr>
                <w:rFonts w:ascii="Helvetica" w:hAnsi="Helvetica"/>
                <w:color w:val="0070C0"/>
                <w:sz w:val="22"/>
                <w:szCs w:val="22"/>
              </w:rPr>
              <w:t xml:space="preserve">. </w:t>
            </w:r>
            <w:r w:rsidR="00BF1F3A" w:rsidRPr="00567058">
              <w:rPr>
                <w:rFonts w:ascii="Helvetica" w:hAnsi="Helvetica"/>
                <w:color w:val="0070C0"/>
                <w:sz w:val="22"/>
                <w:szCs w:val="22"/>
              </w:rPr>
              <w:t xml:space="preserve"> </w:t>
            </w:r>
            <w:r w:rsidRPr="00567058">
              <w:rPr>
                <w:rFonts w:ascii="Helvetica" w:hAnsi="Helvetica"/>
                <w:color w:val="0070C0"/>
                <w:sz w:val="22"/>
                <w:szCs w:val="22"/>
              </w:rPr>
              <w:t xml:space="preserve">Although my school had the highest math scores, we were not ranked very well because we did not show the growth. </w:t>
            </w:r>
            <w:r w:rsidR="00BF1F3A" w:rsidRPr="00567058">
              <w:rPr>
                <w:rFonts w:ascii="Helvetica" w:hAnsi="Helvetica"/>
                <w:color w:val="0070C0"/>
                <w:sz w:val="22"/>
                <w:szCs w:val="22"/>
              </w:rPr>
              <w:t>In the case of my school, this shows to be moot indicator.</w:t>
            </w:r>
          </w:p>
          <w:p w:rsidR="0074720C" w:rsidRPr="00567058" w:rsidRDefault="0074720C" w:rsidP="007472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w:hAnsi="Helvetica"/>
                <w:color w:val="0070C0"/>
                <w:sz w:val="22"/>
                <w:szCs w:val="22"/>
              </w:rPr>
            </w:pPr>
            <w:r w:rsidRPr="00567058">
              <w:rPr>
                <w:rFonts w:ascii="Helvetica" w:hAnsi="Helvetica"/>
                <w:color w:val="0070C0"/>
                <w:sz w:val="22"/>
                <w:szCs w:val="22"/>
              </w:rPr>
              <w:tab/>
              <w:t>For Reading/ELA, the 200</w:t>
            </w:r>
            <w:r w:rsidR="00BF1F3A" w:rsidRPr="00567058">
              <w:rPr>
                <w:rFonts w:ascii="Helvetica" w:hAnsi="Helvetica"/>
                <w:color w:val="0070C0"/>
                <w:sz w:val="22"/>
                <w:szCs w:val="22"/>
              </w:rPr>
              <w:t>8-09</w:t>
            </w:r>
            <w:r w:rsidRPr="00567058">
              <w:rPr>
                <w:rFonts w:ascii="Helvetica" w:hAnsi="Helvetica"/>
                <w:color w:val="0070C0"/>
                <w:sz w:val="22"/>
                <w:szCs w:val="22"/>
              </w:rPr>
              <w:t xml:space="preserve"> Group Average Scale Score was 2</w:t>
            </w:r>
            <w:r w:rsidR="00BF1F3A" w:rsidRPr="00567058">
              <w:rPr>
                <w:rFonts w:ascii="Helvetica" w:hAnsi="Helvetica"/>
                <w:color w:val="0070C0"/>
                <w:sz w:val="22"/>
                <w:szCs w:val="22"/>
              </w:rPr>
              <w:t>329</w:t>
            </w:r>
            <w:r w:rsidRPr="00567058">
              <w:rPr>
                <w:rFonts w:ascii="Helvetica" w:hAnsi="Helvetica"/>
                <w:color w:val="0070C0"/>
                <w:sz w:val="22"/>
                <w:szCs w:val="22"/>
              </w:rPr>
              <w:t xml:space="preserve"> and my school scored 232</w:t>
            </w:r>
            <w:r w:rsidR="00BF1F3A" w:rsidRPr="00567058">
              <w:rPr>
                <w:rFonts w:ascii="Helvetica" w:hAnsi="Helvetica"/>
                <w:color w:val="0070C0"/>
                <w:sz w:val="22"/>
                <w:szCs w:val="22"/>
              </w:rPr>
              <w:t>8</w:t>
            </w:r>
            <w:r w:rsidRPr="00567058">
              <w:rPr>
                <w:rFonts w:ascii="Helvetica" w:hAnsi="Helvetica"/>
                <w:color w:val="0070C0"/>
                <w:sz w:val="22"/>
                <w:szCs w:val="22"/>
              </w:rPr>
              <w:t>.  From 200</w:t>
            </w:r>
            <w:r w:rsidR="00BF1F3A" w:rsidRPr="00567058">
              <w:rPr>
                <w:rFonts w:ascii="Helvetica" w:hAnsi="Helvetica"/>
                <w:color w:val="0070C0"/>
                <w:sz w:val="22"/>
                <w:szCs w:val="22"/>
              </w:rPr>
              <w:t>8</w:t>
            </w:r>
            <w:r w:rsidRPr="00567058">
              <w:rPr>
                <w:rFonts w:ascii="Helvetica" w:hAnsi="Helvetica"/>
                <w:color w:val="0070C0"/>
                <w:sz w:val="22"/>
                <w:szCs w:val="22"/>
              </w:rPr>
              <w:t xml:space="preserve"> to 200</w:t>
            </w:r>
            <w:r w:rsidR="00BF1F3A" w:rsidRPr="00567058">
              <w:rPr>
                <w:rFonts w:ascii="Helvetica" w:hAnsi="Helvetica"/>
                <w:color w:val="0070C0"/>
                <w:sz w:val="22"/>
                <w:szCs w:val="22"/>
              </w:rPr>
              <w:t>9</w:t>
            </w:r>
            <w:r w:rsidRPr="00567058">
              <w:rPr>
                <w:rFonts w:ascii="Helvetica" w:hAnsi="Helvetica"/>
                <w:color w:val="0070C0"/>
                <w:sz w:val="22"/>
                <w:szCs w:val="22"/>
              </w:rPr>
              <w:t xml:space="preserve"> we had a decrease in our scaled scores of </w:t>
            </w:r>
            <w:r w:rsidR="00BF1F3A" w:rsidRPr="00567058">
              <w:rPr>
                <w:rFonts w:ascii="Helvetica" w:hAnsi="Helvetica"/>
                <w:color w:val="0070C0"/>
                <w:sz w:val="22"/>
                <w:szCs w:val="22"/>
              </w:rPr>
              <w:t>16</w:t>
            </w:r>
            <w:r w:rsidRPr="00567058">
              <w:rPr>
                <w:rFonts w:ascii="Helvetica" w:hAnsi="Helvetica"/>
                <w:color w:val="0070C0"/>
                <w:sz w:val="22"/>
                <w:szCs w:val="22"/>
              </w:rPr>
              <w:t xml:space="preserve"> points, </w:t>
            </w:r>
            <w:r w:rsidR="00BF1F3A" w:rsidRPr="00567058">
              <w:rPr>
                <w:rFonts w:ascii="Helvetica" w:hAnsi="Helvetica"/>
                <w:color w:val="0070C0"/>
                <w:sz w:val="22"/>
                <w:szCs w:val="22"/>
              </w:rPr>
              <w:t>and</w:t>
            </w:r>
            <w:r w:rsidRPr="00567058">
              <w:rPr>
                <w:rFonts w:ascii="Helvetica" w:hAnsi="Helvetica"/>
                <w:color w:val="0070C0"/>
                <w:sz w:val="22"/>
                <w:szCs w:val="22"/>
              </w:rPr>
              <w:t xml:space="preserve"> we </w:t>
            </w:r>
            <w:r w:rsidR="00BF1F3A" w:rsidRPr="00567058">
              <w:rPr>
                <w:rFonts w:ascii="Helvetica" w:hAnsi="Helvetica"/>
                <w:color w:val="0070C0"/>
                <w:sz w:val="22"/>
                <w:szCs w:val="22"/>
              </w:rPr>
              <w:t>fell short of</w:t>
            </w:r>
            <w:r w:rsidRPr="00567058">
              <w:rPr>
                <w:rFonts w:ascii="Helvetica" w:hAnsi="Helvetica"/>
                <w:color w:val="0070C0"/>
                <w:sz w:val="22"/>
                <w:szCs w:val="22"/>
              </w:rPr>
              <w:t xml:space="preserve"> our Estimated Average Scale Score, so our Average TGI was </w:t>
            </w:r>
            <w:r w:rsidR="00BF1F3A" w:rsidRPr="00567058">
              <w:rPr>
                <w:rFonts w:ascii="Helvetica" w:hAnsi="Helvetica"/>
                <w:color w:val="0070C0"/>
                <w:sz w:val="22"/>
                <w:szCs w:val="22"/>
              </w:rPr>
              <w:t>-</w:t>
            </w:r>
            <w:r w:rsidRPr="00567058">
              <w:rPr>
                <w:rFonts w:ascii="Helvetica" w:hAnsi="Helvetica"/>
                <w:color w:val="0070C0"/>
                <w:sz w:val="22"/>
                <w:szCs w:val="22"/>
              </w:rPr>
              <w:t>0.</w:t>
            </w:r>
            <w:r w:rsidR="00BF1F3A" w:rsidRPr="00567058">
              <w:rPr>
                <w:rFonts w:ascii="Helvetica" w:hAnsi="Helvetica"/>
                <w:color w:val="0070C0"/>
                <w:sz w:val="22"/>
                <w:szCs w:val="22"/>
              </w:rPr>
              <w:t>06</w:t>
            </w:r>
            <w:r w:rsidRPr="00567058">
              <w:rPr>
                <w:rFonts w:ascii="Helvetica" w:hAnsi="Helvetica"/>
                <w:color w:val="0070C0"/>
                <w:sz w:val="22"/>
                <w:szCs w:val="22"/>
              </w:rPr>
              <w:t xml:space="preserve">. This placed us in the </w:t>
            </w:r>
            <w:r w:rsidR="00BF1F3A" w:rsidRPr="00567058">
              <w:rPr>
                <w:rFonts w:ascii="Helvetica" w:hAnsi="Helvetica"/>
                <w:color w:val="0070C0"/>
                <w:sz w:val="22"/>
                <w:szCs w:val="22"/>
              </w:rPr>
              <w:t>2</w:t>
            </w:r>
            <w:r w:rsidR="00BF1F3A" w:rsidRPr="00567058">
              <w:rPr>
                <w:rFonts w:ascii="Helvetica" w:hAnsi="Helvetica"/>
                <w:color w:val="0070C0"/>
                <w:sz w:val="22"/>
                <w:szCs w:val="22"/>
                <w:vertAlign w:val="superscript"/>
              </w:rPr>
              <w:t>nd</w:t>
            </w:r>
            <w:r w:rsidRPr="00567058">
              <w:rPr>
                <w:rFonts w:ascii="Helvetica" w:hAnsi="Helvetica"/>
                <w:color w:val="0070C0"/>
                <w:sz w:val="22"/>
                <w:szCs w:val="22"/>
              </w:rPr>
              <w:t xml:space="preserve"> Quartile for that area. In 200</w:t>
            </w:r>
            <w:r w:rsidR="00BF1F3A" w:rsidRPr="00567058">
              <w:rPr>
                <w:rFonts w:ascii="Helvetica" w:hAnsi="Helvetica"/>
                <w:color w:val="0070C0"/>
                <w:sz w:val="22"/>
                <w:szCs w:val="22"/>
              </w:rPr>
              <w:t>9</w:t>
            </w:r>
            <w:r w:rsidRPr="00567058">
              <w:rPr>
                <w:rFonts w:ascii="Helvetica" w:hAnsi="Helvetica"/>
                <w:color w:val="0070C0"/>
                <w:sz w:val="22"/>
                <w:szCs w:val="22"/>
              </w:rPr>
              <w:t xml:space="preserve">, we </w:t>
            </w:r>
            <w:r w:rsidR="0073482C" w:rsidRPr="00567058">
              <w:rPr>
                <w:rFonts w:ascii="Helvetica" w:hAnsi="Helvetica"/>
                <w:color w:val="0070C0"/>
                <w:sz w:val="22"/>
                <w:szCs w:val="22"/>
              </w:rPr>
              <w:t>were above the</w:t>
            </w:r>
            <w:r w:rsidRPr="00567058">
              <w:rPr>
                <w:rFonts w:ascii="Helvetica" w:hAnsi="Helvetica"/>
                <w:color w:val="0070C0"/>
                <w:sz w:val="22"/>
                <w:szCs w:val="22"/>
              </w:rPr>
              <w:t xml:space="preserve"> Group Average Scale Score by </w:t>
            </w:r>
            <w:r w:rsidR="0073482C" w:rsidRPr="00567058">
              <w:rPr>
                <w:rFonts w:ascii="Helvetica" w:hAnsi="Helvetica"/>
                <w:color w:val="0070C0"/>
                <w:sz w:val="22"/>
                <w:szCs w:val="22"/>
              </w:rPr>
              <w:t>8</w:t>
            </w:r>
            <w:r w:rsidRPr="00567058">
              <w:rPr>
                <w:rFonts w:ascii="Helvetica" w:hAnsi="Helvetica"/>
                <w:color w:val="0070C0"/>
                <w:sz w:val="22"/>
                <w:szCs w:val="22"/>
              </w:rPr>
              <w:t xml:space="preserve"> points and in 200</w:t>
            </w:r>
            <w:r w:rsidR="0073482C" w:rsidRPr="00567058">
              <w:rPr>
                <w:rFonts w:ascii="Helvetica" w:hAnsi="Helvetica"/>
                <w:color w:val="0070C0"/>
                <w:sz w:val="22"/>
                <w:szCs w:val="22"/>
              </w:rPr>
              <w:t>8 se were below</w:t>
            </w:r>
            <w:r w:rsidRPr="00567058">
              <w:rPr>
                <w:rFonts w:ascii="Helvetica" w:hAnsi="Helvetica"/>
                <w:color w:val="0070C0"/>
                <w:sz w:val="22"/>
                <w:szCs w:val="22"/>
              </w:rPr>
              <w:t xml:space="preserve"> by </w:t>
            </w:r>
            <w:r w:rsidR="0073482C" w:rsidRPr="00567058">
              <w:rPr>
                <w:rFonts w:ascii="Helvetica" w:hAnsi="Helvetica"/>
                <w:color w:val="0070C0"/>
                <w:sz w:val="22"/>
                <w:szCs w:val="22"/>
              </w:rPr>
              <w:t>18</w:t>
            </w:r>
            <w:r w:rsidRPr="00567058">
              <w:rPr>
                <w:rFonts w:ascii="Helvetica" w:hAnsi="Helvetica"/>
                <w:color w:val="0070C0"/>
                <w:sz w:val="22"/>
                <w:szCs w:val="22"/>
              </w:rPr>
              <w:t xml:space="preserve"> points. </w:t>
            </w:r>
          </w:p>
          <w:p w:rsidR="00AE2BD9" w:rsidRPr="00567058" w:rsidRDefault="0074720C" w:rsidP="00B527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Verdana" w:hAnsi="Verdana"/>
                <w:color w:val="0070C0"/>
                <w:sz w:val="22"/>
                <w:szCs w:val="22"/>
              </w:rPr>
            </w:pPr>
            <w:r w:rsidRPr="00567058">
              <w:rPr>
                <w:rFonts w:ascii="Helvetica" w:hAnsi="Helvetica"/>
                <w:color w:val="0070C0"/>
                <w:sz w:val="22"/>
                <w:szCs w:val="22"/>
              </w:rPr>
              <w:tab/>
              <w:t xml:space="preserve">Analyzing </w:t>
            </w:r>
            <w:r w:rsidR="0073482C" w:rsidRPr="00567058">
              <w:rPr>
                <w:rFonts w:ascii="Helvetica" w:hAnsi="Helvetica"/>
                <w:color w:val="0070C0"/>
                <w:sz w:val="22"/>
                <w:szCs w:val="22"/>
              </w:rPr>
              <w:t>the data shows slight fluctuations between years which would not necessarily indicate a decline in the quality of education but the differences in students from year to year.  The data does not show a significant increase or decrease from the previous year.  Slight fluctuations should be considered normal</w:t>
            </w:r>
            <w:r w:rsidR="00B527BE" w:rsidRPr="00567058">
              <w:rPr>
                <w:rFonts w:ascii="Helvetica" w:hAnsi="Helvetica"/>
                <w:color w:val="0070C0"/>
                <w:sz w:val="22"/>
                <w:szCs w:val="22"/>
              </w:rPr>
              <w:t>.</w:t>
            </w:r>
          </w:p>
          <w:p w:rsidR="00AE2BD9" w:rsidRPr="00567058" w:rsidRDefault="00AE2BD9" w:rsidP="002F65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olor w:val="0070C0"/>
                <w:sz w:val="22"/>
                <w:szCs w:val="22"/>
              </w:rPr>
            </w:pPr>
          </w:p>
          <w:p w:rsidR="00584C86" w:rsidRPr="002F65A2" w:rsidRDefault="00584C86" w:rsidP="002F65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sz w:val="22"/>
                <w:szCs w:val="22"/>
              </w:rPr>
            </w:pPr>
          </w:p>
          <w:p w:rsidR="00584C86" w:rsidRPr="002F65A2" w:rsidRDefault="00584C86" w:rsidP="002F65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sz w:val="22"/>
                <w:szCs w:val="22"/>
              </w:rPr>
            </w:pPr>
          </w:p>
        </w:tc>
      </w:tr>
    </w:tbl>
    <w:p w:rsidR="00B527BE" w:rsidRDefault="00B527BE" w:rsidP="00577AC6">
      <w:pPr>
        <w:spacing w:after="100"/>
      </w:pPr>
    </w:p>
    <w:p w:rsidR="00B527BE" w:rsidRDefault="00B527BE" w:rsidP="00577AC6">
      <w:pPr>
        <w:spacing w:after="100"/>
      </w:pPr>
    </w:p>
    <w:p w:rsidR="00B527BE" w:rsidRDefault="00B527BE" w:rsidP="00577AC6">
      <w:pPr>
        <w:spacing w:after="100"/>
      </w:pPr>
    </w:p>
    <w:p w:rsidR="00B527BE" w:rsidRDefault="00B527BE" w:rsidP="00577AC6">
      <w:pPr>
        <w:spacing w:after="100"/>
      </w:pPr>
    </w:p>
    <w:p w:rsidR="00584C86" w:rsidRPr="00577AC6" w:rsidRDefault="00971827" w:rsidP="00577AC6">
      <w:pPr>
        <w:spacing w:after="100"/>
        <w:rPr>
          <w:rFonts w:ascii="Arial" w:hAnsi="Arial"/>
          <w:b/>
          <w:color w:val="BE151D"/>
          <w:sz w:val="22"/>
        </w:rPr>
      </w:pPr>
      <w:r>
        <w:rPr>
          <w:rFonts w:ascii="Arial" w:hAnsi="Arial"/>
          <w:b/>
          <w:color w:val="BE151D"/>
        </w:rPr>
        <w:t xml:space="preserve">Part 3: </w:t>
      </w:r>
      <w:r w:rsidR="00577AC6" w:rsidRPr="00166C97">
        <w:rPr>
          <w:rFonts w:ascii="Arial" w:hAnsi="Arial"/>
          <w:b/>
          <w:color w:val="BE151D"/>
        </w:rPr>
        <w:t>Multi-Year History Report Summary</w:t>
      </w:r>
      <w:r w:rsidR="00325061">
        <w:rPr>
          <w:rFonts w:ascii="Arial" w:hAnsi="Arial"/>
          <w:b/>
          <w:color w:val="BE151D"/>
        </w:rPr>
        <w:t xml:space="preserve"> </w:t>
      </w:r>
      <w:r w:rsidR="003740E1" w:rsidRPr="0004364D">
        <w:rPr>
          <w:rFonts w:ascii="Arial" w:hAnsi="Arial"/>
          <w:b/>
        </w:rPr>
        <w:t>(</w:t>
      </w:r>
      <w:r w:rsidR="003740E1" w:rsidRPr="0004364D">
        <w:rPr>
          <w:rFonts w:ascii="Arial Narrow" w:hAnsi="Arial Narrow"/>
          <w:b/>
          <w:sz w:val="22"/>
          <w:szCs w:val="22"/>
        </w:rPr>
        <w:t>ELCC 2.2 k-</w:t>
      </w:r>
      <w:proofErr w:type="spellStart"/>
      <w:r w:rsidR="003740E1" w:rsidRPr="0004364D">
        <w:rPr>
          <w:rFonts w:ascii="Arial Narrow" w:hAnsi="Arial Narrow"/>
          <w:b/>
          <w:sz w:val="22"/>
          <w:szCs w:val="22"/>
        </w:rPr>
        <w:t>i</w:t>
      </w:r>
      <w:proofErr w:type="spellEnd"/>
      <w:r w:rsidR="003740E1" w:rsidRPr="0004364D">
        <w:rPr>
          <w:rFonts w:ascii="Arial Narrow" w:hAnsi="Arial Narrow"/>
          <w:b/>
          <w:sz w:val="22"/>
          <w:szCs w:val="22"/>
        </w:rPr>
        <w:t>, s-iv</w:t>
      </w:r>
      <w:r w:rsidR="003740E1" w:rsidRPr="0004364D">
        <w:rPr>
          <w:rFonts w:ascii="Arial" w:hAnsi="Arial"/>
          <w:b/>
        </w:rPr>
        <w:t xml:space="preserve">; </w:t>
      </w:r>
      <w:r w:rsidR="003740E1" w:rsidRPr="0004364D">
        <w:rPr>
          <w:rFonts w:ascii="Arial" w:hAnsi="Arial"/>
          <w:b/>
          <w:sz w:val="22"/>
          <w:szCs w:val="22"/>
        </w:rPr>
        <w:t>2.5</w:t>
      </w:r>
      <w:r w:rsidR="003740E1" w:rsidRPr="0004364D">
        <w:rPr>
          <w:rFonts w:ascii="Arial" w:hAnsi="Arial"/>
          <w:b/>
        </w:rPr>
        <w:t xml:space="preserve"> </w:t>
      </w:r>
      <w:r w:rsidR="003740E1" w:rsidRPr="0004364D">
        <w:rPr>
          <w:rFonts w:ascii="Arial Narrow" w:hAnsi="Arial Narrow"/>
          <w:b/>
          <w:sz w:val="22"/>
          <w:szCs w:val="22"/>
        </w:rPr>
        <w:t>k-</w:t>
      </w:r>
      <w:proofErr w:type="spellStart"/>
      <w:r w:rsidR="003740E1" w:rsidRPr="0004364D">
        <w:rPr>
          <w:rFonts w:ascii="Arial Narrow" w:hAnsi="Arial Narrow"/>
          <w:b/>
          <w:sz w:val="22"/>
          <w:szCs w:val="22"/>
        </w:rPr>
        <w:t>i</w:t>
      </w:r>
      <w:proofErr w:type="spellEnd"/>
      <w:r w:rsidR="003740E1" w:rsidRPr="0004364D">
        <w:rPr>
          <w:rFonts w:ascii="Arial Narrow" w:hAnsi="Arial Narrow"/>
          <w:b/>
          <w:sz w:val="22"/>
          <w:szCs w:val="22"/>
        </w:rPr>
        <w:t>, s-</w:t>
      </w:r>
      <w:proofErr w:type="spellStart"/>
      <w:r w:rsidR="003740E1" w:rsidRPr="0004364D">
        <w:rPr>
          <w:rFonts w:ascii="Arial Narrow" w:hAnsi="Arial Narrow"/>
          <w:b/>
          <w:sz w:val="22"/>
          <w:szCs w:val="22"/>
        </w:rPr>
        <w:t>i</w:t>
      </w:r>
      <w:proofErr w:type="spellEnd"/>
      <w:r w:rsidR="003740E1" w:rsidRPr="0004364D">
        <w:rPr>
          <w:rFonts w:ascii="Arial Narrow" w:hAnsi="Arial Narrow"/>
          <w:b/>
          <w:sz w:val="22"/>
          <w:szCs w:val="22"/>
        </w:rPr>
        <w:t>, ii, iii, iv</w:t>
      </w:r>
      <w:r w:rsidR="003740E1" w:rsidRPr="0004364D">
        <w:rPr>
          <w:rFonts w:ascii="Arial" w:hAnsi="Arial"/>
          <w:b/>
        </w:rPr>
        <w:t xml:space="preserve">; </w:t>
      </w:r>
      <w:r w:rsidR="003740E1" w:rsidRPr="0004364D">
        <w:rPr>
          <w:rFonts w:ascii="Arial" w:hAnsi="Arial"/>
          <w:b/>
          <w:sz w:val="22"/>
          <w:szCs w:val="22"/>
        </w:rPr>
        <w:t>2.9</w:t>
      </w:r>
      <w:r w:rsidR="003740E1" w:rsidRPr="0004364D">
        <w:rPr>
          <w:rFonts w:ascii="Arial" w:hAnsi="Arial"/>
          <w:b/>
        </w:rPr>
        <w:t xml:space="preserve"> </w:t>
      </w:r>
      <w:r w:rsidR="003740E1" w:rsidRPr="0004364D">
        <w:rPr>
          <w:rFonts w:ascii="Arial Narrow" w:hAnsi="Arial Narrow"/>
          <w:b/>
          <w:sz w:val="22"/>
          <w:szCs w:val="22"/>
        </w:rPr>
        <w:t>s-</w:t>
      </w:r>
      <w:proofErr w:type="spellStart"/>
      <w:r w:rsidR="003740E1" w:rsidRPr="0004364D">
        <w:rPr>
          <w:rFonts w:ascii="Arial Narrow" w:hAnsi="Arial Narrow"/>
          <w:b/>
          <w:sz w:val="22"/>
          <w:szCs w:val="22"/>
        </w:rPr>
        <w:t>i</w:t>
      </w:r>
      <w:proofErr w:type="spellEnd"/>
      <w:r w:rsidR="003740E1" w:rsidRPr="0004364D">
        <w:rPr>
          <w:rFonts w:ascii="Arial Narrow" w:hAnsi="Arial Narrow"/>
          <w:b/>
          <w:sz w:val="22"/>
          <w:szCs w:val="22"/>
        </w:rPr>
        <w:t>, ii, iii, iv</w:t>
      </w:r>
      <w:r w:rsidR="003740E1" w:rsidRPr="0004364D">
        <w:rPr>
          <w:rFonts w:ascii="Arial" w:hAnsi="Arial"/>
          <w:b/>
        </w:rPr>
        <w:t>)</w:t>
      </w:r>
    </w:p>
    <w:p w:rsidR="00584C86" w:rsidRPr="00983B78" w:rsidRDefault="00584C86" w:rsidP="00374733">
      <w:pPr>
        <w:pStyle w:val="ACESubhead"/>
        <w:spacing w:before="100" w:after="100"/>
        <w:rPr>
          <w:rFonts w:ascii="Arial" w:hAnsi="Arial" w:cs="Arial"/>
          <w:color w:val="auto"/>
          <w:sz w:val="22"/>
        </w:rPr>
      </w:pPr>
      <w:r w:rsidRPr="00983B78">
        <w:rPr>
          <w:rFonts w:ascii="Arial" w:hAnsi="Arial" w:cs="Arial"/>
          <w:color w:val="auto"/>
          <w:sz w:val="22"/>
        </w:rPr>
        <w:t>Directions</w:t>
      </w:r>
    </w:p>
    <w:p w:rsidR="00584C86" w:rsidRPr="004F6FAD" w:rsidRDefault="00166C97" w:rsidP="00374733">
      <w:pPr>
        <w:widowControl w:val="0"/>
        <w:numPr>
          <w:ilvl w:val="0"/>
          <w:numId w:val="12"/>
        </w:numPr>
        <w:autoSpaceDE w:val="0"/>
        <w:autoSpaceDN w:val="0"/>
        <w:adjustRightInd w:val="0"/>
        <w:spacing w:before="100" w:after="100"/>
        <w:rPr>
          <w:rFonts w:ascii="Arial" w:hAnsi="Arial"/>
          <w:sz w:val="22"/>
        </w:rPr>
      </w:pPr>
      <w:r>
        <w:rPr>
          <w:rFonts w:ascii="Arial" w:hAnsi="Arial"/>
          <w:sz w:val="22"/>
        </w:rPr>
        <w:t>Navigate to</w:t>
      </w:r>
      <w:r w:rsidR="00584C86" w:rsidRPr="004F6FAD">
        <w:rPr>
          <w:rFonts w:ascii="Arial" w:hAnsi="Arial"/>
          <w:sz w:val="22"/>
        </w:rPr>
        <w:t xml:space="preserve"> </w:t>
      </w:r>
      <w:hyperlink r:id="rId11" w:history="1">
        <w:r w:rsidR="00983B78" w:rsidRPr="00983B78">
          <w:rPr>
            <w:rStyle w:val="Hyperlink"/>
            <w:rFonts w:ascii="Arial" w:hAnsi="Arial"/>
            <w:i/>
            <w:color w:val="BE151D"/>
            <w:sz w:val="22"/>
          </w:rPr>
          <w:t>http://www.tea.state.tx.us/perfreport/aeis</w:t>
        </w:r>
      </w:hyperlink>
      <w:r w:rsidR="00983B78" w:rsidRPr="00983B78">
        <w:rPr>
          <w:rFonts w:ascii="Arial" w:hAnsi="Arial"/>
          <w:sz w:val="22"/>
        </w:rPr>
        <w:t>.</w:t>
      </w:r>
    </w:p>
    <w:p w:rsidR="00584C86" w:rsidRPr="004F6FAD" w:rsidRDefault="00584C86" w:rsidP="00374733">
      <w:pPr>
        <w:widowControl w:val="0"/>
        <w:numPr>
          <w:ilvl w:val="0"/>
          <w:numId w:val="12"/>
        </w:numPr>
        <w:autoSpaceDE w:val="0"/>
        <w:autoSpaceDN w:val="0"/>
        <w:adjustRightInd w:val="0"/>
        <w:spacing w:before="100" w:after="100"/>
        <w:rPr>
          <w:rFonts w:ascii="Arial" w:hAnsi="Arial"/>
          <w:sz w:val="22"/>
        </w:rPr>
      </w:pPr>
      <w:r w:rsidRPr="004F6FAD">
        <w:rPr>
          <w:rFonts w:ascii="Arial" w:hAnsi="Arial"/>
          <w:sz w:val="22"/>
        </w:rPr>
        <w:t xml:space="preserve">On the left, click Multi-Year: Schools. </w:t>
      </w:r>
    </w:p>
    <w:p w:rsidR="004155DB" w:rsidRDefault="00584C86" w:rsidP="00374733">
      <w:pPr>
        <w:widowControl w:val="0"/>
        <w:numPr>
          <w:ilvl w:val="0"/>
          <w:numId w:val="12"/>
        </w:numPr>
        <w:autoSpaceDE w:val="0"/>
        <w:autoSpaceDN w:val="0"/>
        <w:adjustRightInd w:val="0"/>
        <w:spacing w:before="100" w:after="100"/>
        <w:rPr>
          <w:rFonts w:ascii="Arial" w:hAnsi="Arial"/>
          <w:sz w:val="22"/>
        </w:rPr>
      </w:pPr>
      <w:r w:rsidRPr="004F6FAD">
        <w:rPr>
          <w:rFonts w:ascii="Arial" w:hAnsi="Arial"/>
          <w:sz w:val="22"/>
        </w:rPr>
        <w:t>Complete the form to select a campus and access a campus</w:t>
      </w:r>
      <w:r w:rsidRPr="004155DB">
        <w:rPr>
          <w:rFonts w:ascii="Arial" w:hAnsi="Arial"/>
          <w:sz w:val="22"/>
        </w:rPr>
        <w:t xml:space="preserve"> </w:t>
      </w:r>
      <w:r w:rsidR="004155DB" w:rsidRPr="004155DB">
        <w:rPr>
          <w:rFonts w:ascii="Arial" w:hAnsi="Arial"/>
          <w:sz w:val="22"/>
        </w:rPr>
        <w:t>“</w:t>
      </w:r>
      <w:r w:rsidRPr="004155DB">
        <w:rPr>
          <w:rFonts w:ascii="Arial" w:hAnsi="Arial"/>
          <w:sz w:val="22"/>
        </w:rPr>
        <w:t>Multi-Year History Report.</w:t>
      </w:r>
      <w:r w:rsidR="004155DB" w:rsidRPr="004155DB">
        <w:rPr>
          <w:rFonts w:ascii="Arial" w:hAnsi="Arial"/>
          <w:sz w:val="22"/>
        </w:rPr>
        <w:t>”</w:t>
      </w:r>
      <w:r w:rsidRPr="004F6FAD">
        <w:rPr>
          <w:rFonts w:ascii="Arial" w:hAnsi="Arial"/>
          <w:sz w:val="22"/>
        </w:rPr>
        <w:t xml:space="preserve"> </w:t>
      </w:r>
    </w:p>
    <w:p w:rsidR="00584C86" w:rsidRPr="004F6FAD" w:rsidRDefault="00584C86" w:rsidP="00374733">
      <w:pPr>
        <w:widowControl w:val="0"/>
        <w:numPr>
          <w:ilvl w:val="0"/>
          <w:numId w:val="12"/>
        </w:numPr>
        <w:autoSpaceDE w:val="0"/>
        <w:autoSpaceDN w:val="0"/>
        <w:adjustRightInd w:val="0"/>
        <w:spacing w:before="100" w:after="100"/>
        <w:rPr>
          <w:rFonts w:ascii="Arial" w:hAnsi="Arial"/>
          <w:sz w:val="22"/>
        </w:rPr>
      </w:pPr>
      <w:r w:rsidRPr="004F6FAD">
        <w:rPr>
          <w:rFonts w:ascii="Arial" w:hAnsi="Arial"/>
          <w:sz w:val="22"/>
        </w:rPr>
        <w:lastRenderedPageBreak/>
        <w:t>Select th</w:t>
      </w:r>
      <w:r w:rsidR="004155DB">
        <w:rPr>
          <w:rFonts w:ascii="Arial" w:hAnsi="Arial"/>
          <w:sz w:val="22"/>
        </w:rPr>
        <w:t>e most current span of years in</w:t>
      </w:r>
      <w:r w:rsidRPr="004F6FAD">
        <w:rPr>
          <w:rFonts w:ascii="Arial" w:hAnsi="Arial"/>
          <w:sz w:val="22"/>
        </w:rPr>
        <w:t xml:space="preserve"> PDF format because this is the format used on the </w:t>
      </w:r>
      <w:proofErr w:type="spellStart"/>
      <w:r w:rsidRPr="004F6FAD">
        <w:rPr>
          <w:rFonts w:ascii="Arial" w:hAnsi="Arial"/>
          <w:sz w:val="22"/>
        </w:rPr>
        <w:t>TExES</w:t>
      </w:r>
      <w:proofErr w:type="spellEnd"/>
      <w:r w:rsidRPr="004F6FAD">
        <w:rPr>
          <w:rFonts w:ascii="Arial" w:hAnsi="Arial"/>
          <w:sz w:val="22"/>
        </w:rPr>
        <w:t xml:space="preserve"> Principal Exam. </w:t>
      </w:r>
      <w:r w:rsidR="004155DB">
        <w:rPr>
          <w:rFonts w:ascii="Arial" w:hAnsi="Arial"/>
          <w:sz w:val="22"/>
        </w:rPr>
        <w:t>Then c</w:t>
      </w:r>
      <w:r w:rsidRPr="004F6FAD">
        <w:rPr>
          <w:rFonts w:ascii="Arial" w:hAnsi="Arial"/>
          <w:sz w:val="22"/>
        </w:rPr>
        <w:t>lick continue.</w:t>
      </w:r>
    </w:p>
    <w:p w:rsidR="00584C86" w:rsidRPr="004155DB" w:rsidRDefault="00584C86" w:rsidP="00374733">
      <w:pPr>
        <w:widowControl w:val="0"/>
        <w:numPr>
          <w:ilvl w:val="0"/>
          <w:numId w:val="12"/>
        </w:numPr>
        <w:autoSpaceDE w:val="0"/>
        <w:autoSpaceDN w:val="0"/>
        <w:adjustRightInd w:val="0"/>
        <w:spacing w:before="100" w:after="100"/>
        <w:rPr>
          <w:rFonts w:ascii="Arial" w:hAnsi="Arial"/>
          <w:sz w:val="22"/>
        </w:rPr>
      </w:pPr>
      <w:r w:rsidRPr="004F6FAD">
        <w:rPr>
          <w:rFonts w:ascii="Arial" w:hAnsi="Arial"/>
          <w:sz w:val="22"/>
        </w:rPr>
        <w:t xml:space="preserve">Print out the </w:t>
      </w:r>
      <w:r w:rsidR="004155DB">
        <w:rPr>
          <w:rFonts w:ascii="Arial" w:hAnsi="Arial"/>
          <w:sz w:val="22"/>
        </w:rPr>
        <w:t>“</w:t>
      </w:r>
      <w:r w:rsidRPr="004155DB">
        <w:rPr>
          <w:rFonts w:ascii="Arial" w:hAnsi="Arial"/>
          <w:sz w:val="22"/>
        </w:rPr>
        <w:t>Campus Data Multi-Year History.</w:t>
      </w:r>
      <w:r w:rsidR="004155DB">
        <w:rPr>
          <w:rFonts w:ascii="Arial" w:hAnsi="Arial"/>
          <w:sz w:val="22"/>
        </w:rPr>
        <w:t>”</w:t>
      </w:r>
    </w:p>
    <w:p w:rsidR="00584C86" w:rsidRPr="004F6FAD" w:rsidRDefault="00584C86" w:rsidP="00374733">
      <w:pPr>
        <w:widowControl w:val="0"/>
        <w:numPr>
          <w:ilvl w:val="0"/>
          <w:numId w:val="12"/>
        </w:numPr>
        <w:autoSpaceDE w:val="0"/>
        <w:autoSpaceDN w:val="0"/>
        <w:adjustRightInd w:val="0"/>
        <w:spacing w:before="100" w:after="100"/>
        <w:rPr>
          <w:rFonts w:ascii="Arial" w:hAnsi="Arial"/>
          <w:sz w:val="22"/>
        </w:rPr>
      </w:pPr>
      <w:r w:rsidRPr="004F6FAD">
        <w:rPr>
          <w:rFonts w:ascii="Arial" w:hAnsi="Arial"/>
          <w:sz w:val="22"/>
        </w:rPr>
        <w:t>Carefully review the data, and familiarize yourself with the format.</w:t>
      </w:r>
    </w:p>
    <w:p w:rsidR="004155DB" w:rsidRPr="00F53056" w:rsidRDefault="00584C86" w:rsidP="00374733">
      <w:pPr>
        <w:widowControl w:val="0"/>
        <w:numPr>
          <w:ilvl w:val="0"/>
          <w:numId w:val="13"/>
        </w:numPr>
        <w:autoSpaceDE w:val="0"/>
        <w:autoSpaceDN w:val="0"/>
        <w:adjustRightInd w:val="0"/>
        <w:spacing w:before="100" w:after="100"/>
        <w:rPr>
          <w:rFonts w:ascii="Arial" w:hAnsi="Arial"/>
          <w:sz w:val="22"/>
        </w:rPr>
      </w:pPr>
      <w:r w:rsidRPr="004F6FAD">
        <w:rPr>
          <w:rFonts w:ascii="Arial" w:hAnsi="Arial"/>
          <w:sz w:val="22"/>
        </w:rPr>
        <w:t>Look for increases and decreases in performance by subject, grade level, and subgroups</w:t>
      </w:r>
      <w:r w:rsidRPr="00F53056">
        <w:rPr>
          <w:rFonts w:ascii="Arial" w:hAnsi="Arial"/>
          <w:sz w:val="22"/>
        </w:rPr>
        <w:t>.</w:t>
      </w:r>
      <w:r w:rsidR="00AD22DB">
        <w:rPr>
          <w:rFonts w:ascii="Arial" w:hAnsi="Arial"/>
          <w:sz w:val="22"/>
        </w:rPr>
        <w:t xml:space="preserve"> </w:t>
      </w:r>
      <w:r w:rsidR="00EA5299" w:rsidRPr="00F53056">
        <w:rPr>
          <w:rFonts w:ascii="Arial" w:hAnsi="Arial"/>
          <w:sz w:val="22"/>
        </w:rPr>
        <w:t xml:space="preserve">Compare </w:t>
      </w:r>
      <w:r w:rsidR="00EA5299" w:rsidRPr="00F53056">
        <w:rPr>
          <w:rFonts w:ascii="Arial" w:hAnsi="Arial"/>
          <w:b/>
          <w:sz w:val="22"/>
        </w:rPr>
        <w:t>campus</w:t>
      </w:r>
      <w:r w:rsidR="00EA5299" w:rsidRPr="00F53056">
        <w:rPr>
          <w:rFonts w:ascii="Arial" w:hAnsi="Arial"/>
          <w:sz w:val="22"/>
        </w:rPr>
        <w:t xml:space="preserve"> results with state, district, and campus group.</w:t>
      </w:r>
      <w:r w:rsidRPr="00F53056">
        <w:rPr>
          <w:rFonts w:ascii="Arial" w:hAnsi="Arial"/>
          <w:sz w:val="22"/>
        </w:rPr>
        <w:t xml:space="preserve"> </w:t>
      </w:r>
    </w:p>
    <w:p w:rsidR="00584C86" w:rsidRPr="004F6FAD" w:rsidRDefault="004155DB" w:rsidP="00374733">
      <w:pPr>
        <w:widowControl w:val="0"/>
        <w:numPr>
          <w:ilvl w:val="0"/>
          <w:numId w:val="13"/>
        </w:numPr>
        <w:autoSpaceDE w:val="0"/>
        <w:autoSpaceDN w:val="0"/>
        <w:adjustRightInd w:val="0"/>
        <w:spacing w:before="100" w:after="100"/>
        <w:rPr>
          <w:rFonts w:ascii="Arial" w:hAnsi="Arial"/>
          <w:sz w:val="22"/>
        </w:rPr>
      </w:pPr>
      <w:r>
        <w:rPr>
          <w:rFonts w:ascii="Arial" w:hAnsi="Arial"/>
          <w:sz w:val="22"/>
        </w:rPr>
        <w:t xml:space="preserve">Note </w:t>
      </w:r>
      <w:r w:rsidR="00584C86" w:rsidRPr="004F6FAD">
        <w:rPr>
          <w:rFonts w:ascii="Arial" w:hAnsi="Arial"/>
          <w:sz w:val="22"/>
        </w:rPr>
        <w:t>patterns and/or trends you see over time</w:t>
      </w:r>
      <w:r>
        <w:rPr>
          <w:rFonts w:ascii="Arial" w:hAnsi="Arial"/>
          <w:sz w:val="22"/>
        </w:rPr>
        <w:t>.</w:t>
      </w:r>
    </w:p>
    <w:p w:rsidR="00584C86" w:rsidRPr="004F6FAD" w:rsidRDefault="00584C86" w:rsidP="00374733">
      <w:pPr>
        <w:widowControl w:val="0"/>
        <w:numPr>
          <w:ilvl w:val="0"/>
          <w:numId w:val="12"/>
        </w:numPr>
        <w:autoSpaceDE w:val="0"/>
        <w:autoSpaceDN w:val="0"/>
        <w:adjustRightInd w:val="0"/>
        <w:spacing w:before="100" w:after="200"/>
        <w:rPr>
          <w:rFonts w:ascii="Arial" w:hAnsi="Arial"/>
          <w:sz w:val="22"/>
        </w:rPr>
      </w:pPr>
      <w:r w:rsidRPr="004F6FAD">
        <w:rPr>
          <w:rFonts w:ascii="Arial" w:hAnsi="Arial"/>
          <w:sz w:val="22"/>
        </w:rPr>
        <w:t>Summarize the patterns and/or trends noted in the data</w:t>
      </w:r>
      <w:r w:rsidR="004155DB">
        <w:rPr>
          <w:rFonts w:ascii="Arial" w:hAnsi="Arial"/>
          <w:sz w:val="22"/>
        </w:rPr>
        <w:t xml:space="preserve"> in the workspace below</w:t>
      </w:r>
      <w:r w:rsidRPr="004F6FAD">
        <w:rPr>
          <w:rFonts w:ascii="Arial" w:hAnsi="Arial"/>
          <w:sz w:val="22"/>
        </w:rPr>
        <w:t xml:space="preserve">. </w:t>
      </w:r>
    </w:p>
    <w:p w:rsidR="00584C86" w:rsidRPr="00577AC6" w:rsidRDefault="00584C86" w:rsidP="00374733">
      <w:pPr>
        <w:pStyle w:val="ACEsubhead2"/>
        <w:spacing w:before="200" w:after="200"/>
        <w:rPr>
          <w:b w:val="0"/>
          <w:i w:val="0"/>
          <w:color w:val="auto"/>
        </w:rPr>
      </w:pPr>
      <w:r w:rsidRPr="00577AC6">
        <w:rPr>
          <w:i w:val="0"/>
          <w:color w:val="auto"/>
        </w:rPr>
        <w:t>Multi-Year History Report Summary</w:t>
      </w:r>
      <w:r w:rsidR="004155DB">
        <w:rPr>
          <w:i w:val="0"/>
          <w:color w:val="auto"/>
        </w:rPr>
        <w:t xml:space="preserve"> Workspace</w:t>
      </w:r>
    </w:p>
    <w:tbl>
      <w:tblPr>
        <w:tblW w:w="0" w:type="auto"/>
        <w:tblBorders>
          <w:top w:val="single" w:sz="4" w:space="0" w:color="auto"/>
          <w:left w:val="single" w:sz="4" w:space="0" w:color="auto"/>
          <w:bottom w:val="single" w:sz="4" w:space="0" w:color="auto"/>
          <w:right w:val="single" w:sz="4" w:space="0" w:color="auto"/>
        </w:tblBorders>
        <w:tblLook w:val="00BF"/>
      </w:tblPr>
      <w:tblGrid>
        <w:gridCol w:w="9576"/>
      </w:tblGrid>
      <w:tr w:rsidR="00584C86" w:rsidRPr="002F65A2" w:rsidTr="002F65A2">
        <w:tc>
          <w:tcPr>
            <w:tcW w:w="9576" w:type="dxa"/>
          </w:tcPr>
          <w:p w:rsidR="00584C86" w:rsidRPr="002F65A2" w:rsidRDefault="00584C86" w:rsidP="002F65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sz w:val="22"/>
                <w:szCs w:val="22"/>
              </w:rPr>
            </w:pPr>
          </w:p>
          <w:p w:rsidR="00584C86" w:rsidRPr="002F65A2" w:rsidRDefault="00584C86" w:rsidP="002F65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sz w:val="22"/>
                <w:szCs w:val="22"/>
              </w:rPr>
            </w:pPr>
          </w:p>
          <w:p w:rsidR="00584C86" w:rsidRPr="002F65A2" w:rsidRDefault="00584C86" w:rsidP="002F65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sz w:val="22"/>
                <w:szCs w:val="22"/>
              </w:rPr>
            </w:pPr>
          </w:p>
          <w:p w:rsidR="00D65802" w:rsidRPr="00567058" w:rsidRDefault="00D320FA" w:rsidP="00B527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w:hAnsi="Helvetica"/>
                <w:color w:val="0070C0"/>
                <w:sz w:val="22"/>
                <w:szCs w:val="22"/>
              </w:rPr>
            </w:pPr>
            <w:r w:rsidRPr="00567058">
              <w:rPr>
                <w:rFonts w:ascii="Helvetica" w:hAnsi="Helvetica"/>
                <w:color w:val="0070C0"/>
                <w:sz w:val="22"/>
                <w:szCs w:val="22"/>
              </w:rPr>
              <w:t xml:space="preserve">All test taken showed a steady increase from 2003 to 2009 with a slight dip in 2008.  This trend was consistent overall and in all subgroups.  My campus has peaked at 96% in 2009.  In the area of Reading/ELA , the same trend prevailed overall and in all subgroups with a slight decline in 2005.  Current overall percentage is at 99% with little deviation in the subgroups.  </w:t>
            </w:r>
            <w:r w:rsidR="003B1C67" w:rsidRPr="00567058">
              <w:rPr>
                <w:rFonts w:ascii="Helvetica" w:hAnsi="Helvetica"/>
                <w:color w:val="0070C0"/>
                <w:sz w:val="22"/>
                <w:szCs w:val="22"/>
              </w:rPr>
              <w:t>Mathematics shows a sizable increase from 2003 to 2006 with little fluctuation up until the present.  The subgroups show the same results.  There is no data in the writing category.  Social Studies show consistently high results in all areas peaking out at 99% in all subgroups in 2009.  Science showed the greatest fluctuation in results.  All students tested ranged from the lowest of 60% in 2003 to 97% in 2009.  All subgroups showed some fluctuation, but overall, good steady growth peaking out in 2009 at 94% Economically Disadvantaged, 98% White, 97% Hispanic, and due to privacy issues not results were given for African Americans.</w:t>
            </w:r>
            <w:r w:rsidR="00537A62" w:rsidRPr="00567058">
              <w:rPr>
                <w:rFonts w:ascii="Helvetica" w:hAnsi="Helvetica"/>
                <w:color w:val="0070C0"/>
                <w:sz w:val="22"/>
                <w:szCs w:val="22"/>
              </w:rPr>
              <w:t xml:space="preserve">  Sundown outpaced all comparisons to state, district, and campus groups.  </w:t>
            </w:r>
          </w:p>
          <w:p w:rsidR="00537A62" w:rsidRPr="00567058" w:rsidRDefault="00537A62" w:rsidP="00B527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w:hAnsi="Helvetica"/>
                <w:color w:val="0070C0"/>
                <w:sz w:val="22"/>
                <w:szCs w:val="22"/>
              </w:rPr>
            </w:pPr>
            <w:r w:rsidRPr="00567058">
              <w:rPr>
                <w:rFonts w:ascii="Helvetica" w:hAnsi="Helvetica"/>
                <w:color w:val="0070C0"/>
                <w:sz w:val="22"/>
                <w:szCs w:val="22"/>
              </w:rPr>
              <w:t xml:space="preserve">Sundown shows a consistent pattern of growth in all tested subjects and all subgroups.  All areas are peaking out at very close to 100%, showing very little room for additional growth.  </w:t>
            </w:r>
          </w:p>
          <w:p w:rsidR="00537A62" w:rsidRPr="00567058" w:rsidRDefault="00537A62" w:rsidP="00B527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w:hAnsi="Helvetica"/>
                <w:color w:val="0070C0"/>
                <w:sz w:val="22"/>
                <w:szCs w:val="22"/>
              </w:rPr>
            </w:pPr>
            <w:r w:rsidRPr="00567058">
              <w:rPr>
                <w:rFonts w:ascii="Helvetica" w:hAnsi="Helvetica"/>
                <w:color w:val="0070C0"/>
                <w:sz w:val="22"/>
                <w:szCs w:val="22"/>
              </w:rPr>
              <w:t xml:space="preserve">The annual dropout rate was at 0% across the board with one exception in 2006 where it appears that one Hispanic student dropped out.  </w:t>
            </w:r>
          </w:p>
          <w:p w:rsidR="00537A62" w:rsidRPr="00567058" w:rsidRDefault="00537A62" w:rsidP="00B527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w:hAnsi="Helvetica"/>
                <w:color w:val="0070C0"/>
                <w:sz w:val="22"/>
                <w:szCs w:val="22"/>
              </w:rPr>
            </w:pPr>
            <w:r w:rsidRPr="00567058">
              <w:rPr>
                <w:rFonts w:ascii="Helvetica" w:hAnsi="Helvetica"/>
                <w:color w:val="0070C0"/>
                <w:sz w:val="22"/>
                <w:szCs w:val="22"/>
              </w:rPr>
              <w:t xml:space="preserve">The completion rate was at 100% for 2003 and 2004, with a drop in the mid 90% range in 2006 </w:t>
            </w:r>
            <w:r w:rsidRPr="00567058">
              <w:rPr>
                <w:rFonts w:ascii="Helvetica" w:hAnsi="Helvetica"/>
                <w:color w:val="0070C0"/>
                <w:sz w:val="22"/>
                <w:szCs w:val="22"/>
              </w:rPr>
              <w:lastRenderedPageBreak/>
              <w:t xml:space="preserve">and 2007, returning to 100% in 2008 and 2009.  </w:t>
            </w:r>
          </w:p>
          <w:p w:rsidR="00537A62" w:rsidRPr="00567058" w:rsidRDefault="00537A62" w:rsidP="00B527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w:hAnsi="Helvetica"/>
                <w:color w:val="0070C0"/>
                <w:sz w:val="22"/>
                <w:szCs w:val="22"/>
              </w:rPr>
            </w:pPr>
            <w:r w:rsidRPr="00567058">
              <w:rPr>
                <w:rFonts w:ascii="Helvetica" w:hAnsi="Helvetica"/>
                <w:color w:val="0070C0"/>
                <w:sz w:val="22"/>
                <w:szCs w:val="22"/>
              </w:rPr>
              <w:t xml:space="preserve">Overall, Whites rated the highest, but there was only a slight dropout in the other subgroups.   </w:t>
            </w:r>
          </w:p>
          <w:p w:rsidR="00D65802" w:rsidRPr="00567058" w:rsidRDefault="00D65802" w:rsidP="002F65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olor w:val="0070C0"/>
                <w:sz w:val="22"/>
                <w:szCs w:val="22"/>
              </w:rPr>
            </w:pPr>
          </w:p>
          <w:p w:rsidR="00D65802" w:rsidRPr="00567058" w:rsidRDefault="00D65802" w:rsidP="002F65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olor w:val="0070C0"/>
                <w:sz w:val="22"/>
                <w:szCs w:val="22"/>
              </w:rPr>
            </w:pPr>
          </w:p>
          <w:p w:rsidR="00584C86" w:rsidRPr="002F65A2" w:rsidRDefault="00584C86" w:rsidP="002F65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sz w:val="22"/>
                <w:szCs w:val="22"/>
              </w:rPr>
            </w:pPr>
          </w:p>
        </w:tc>
      </w:tr>
    </w:tbl>
    <w:p w:rsidR="00584C86" w:rsidRPr="00567058" w:rsidRDefault="00F91EB0" w:rsidP="007A47A0">
      <w:pPr>
        <w:spacing w:after="100"/>
      </w:pPr>
      <w:r>
        <w:lastRenderedPageBreak/>
        <w:br w:type="page"/>
      </w:r>
      <w:r w:rsidR="00971827">
        <w:rPr>
          <w:rFonts w:ascii="Arial" w:hAnsi="Arial"/>
          <w:b/>
          <w:color w:val="BE151D"/>
        </w:rPr>
        <w:lastRenderedPageBreak/>
        <w:t xml:space="preserve">Part 4: </w:t>
      </w:r>
      <w:r w:rsidR="007A47A0" w:rsidRPr="00374733">
        <w:rPr>
          <w:rFonts w:ascii="Arial" w:hAnsi="Arial"/>
          <w:b/>
          <w:color w:val="BE151D"/>
        </w:rPr>
        <w:t>AEIS Comparison Chart – All Grades Tested</w:t>
      </w:r>
      <w:r w:rsidR="00325061">
        <w:rPr>
          <w:rFonts w:ascii="Arial" w:hAnsi="Arial"/>
          <w:b/>
          <w:color w:val="BE151D"/>
        </w:rPr>
        <w:t xml:space="preserve"> </w:t>
      </w:r>
      <w:r w:rsidR="003740E1" w:rsidRPr="0004364D">
        <w:rPr>
          <w:rFonts w:ascii="Arial" w:hAnsi="Arial"/>
          <w:b/>
          <w:sz w:val="22"/>
          <w:szCs w:val="22"/>
        </w:rPr>
        <w:t>(ELCC</w:t>
      </w:r>
      <w:r w:rsidR="003740E1" w:rsidRPr="0004364D">
        <w:rPr>
          <w:rFonts w:ascii="Arial" w:hAnsi="Arial"/>
          <w:b/>
        </w:rPr>
        <w:t xml:space="preserve"> </w:t>
      </w:r>
      <w:r w:rsidR="003740E1" w:rsidRPr="0004364D">
        <w:rPr>
          <w:rFonts w:ascii="Arial" w:hAnsi="Arial"/>
          <w:b/>
          <w:sz w:val="22"/>
          <w:szCs w:val="22"/>
        </w:rPr>
        <w:t>2.5</w:t>
      </w:r>
      <w:r w:rsidR="003740E1" w:rsidRPr="0004364D">
        <w:rPr>
          <w:rFonts w:ascii="Arial" w:hAnsi="Arial"/>
          <w:b/>
        </w:rPr>
        <w:t xml:space="preserve"> </w:t>
      </w:r>
      <w:r w:rsidR="003740E1" w:rsidRPr="0004364D">
        <w:rPr>
          <w:rFonts w:ascii="Arial Narrow" w:hAnsi="Arial Narrow"/>
          <w:b/>
          <w:sz w:val="22"/>
          <w:szCs w:val="22"/>
        </w:rPr>
        <w:t>k-</w:t>
      </w:r>
      <w:proofErr w:type="spellStart"/>
      <w:r w:rsidR="003740E1" w:rsidRPr="0004364D">
        <w:rPr>
          <w:rFonts w:ascii="Arial Narrow" w:hAnsi="Arial Narrow"/>
          <w:b/>
          <w:sz w:val="22"/>
          <w:szCs w:val="22"/>
        </w:rPr>
        <w:t>i</w:t>
      </w:r>
      <w:proofErr w:type="spellEnd"/>
      <w:r w:rsidR="003740E1" w:rsidRPr="0004364D">
        <w:rPr>
          <w:rFonts w:ascii="Arial Narrow" w:hAnsi="Arial Narrow"/>
          <w:b/>
          <w:sz w:val="22"/>
          <w:szCs w:val="22"/>
        </w:rPr>
        <w:t>, s-</w:t>
      </w:r>
      <w:proofErr w:type="spellStart"/>
      <w:r w:rsidR="003740E1" w:rsidRPr="0004364D">
        <w:rPr>
          <w:rFonts w:ascii="Arial Narrow" w:hAnsi="Arial Narrow"/>
          <w:b/>
          <w:sz w:val="22"/>
          <w:szCs w:val="22"/>
        </w:rPr>
        <w:t>i</w:t>
      </w:r>
      <w:proofErr w:type="spellEnd"/>
      <w:r w:rsidR="003740E1" w:rsidRPr="0004364D">
        <w:rPr>
          <w:rFonts w:ascii="Arial Narrow" w:hAnsi="Arial Narrow"/>
          <w:b/>
          <w:sz w:val="22"/>
          <w:szCs w:val="22"/>
        </w:rPr>
        <w:t>, ii, iii, iv</w:t>
      </w:r>
      <w:r w:rsidR="003740E1" w:rsidRPr="0004364D">
        <w:rPr>
          <w:rFonts w:ascii="Arial" w:hAnsi="Arial"/>
          <w:b/>
        </w:rPr>
        <w:t xml:space="preserve">; </w:t>
      </w:r>
      <w:r w:rsidR="003740E1" w:rsidRPr="0004364D">
        <w:rPr>
          <w:rFonts w:ascii="Arial" w:hAnsi="Arial"/>
          <w:b/>
          <w:sz w:val="22"/>
          <w:szCs w:val="22"/>
        </w:rPr>
        <w:t>2.9</w:t>
      </w:r>
      <w:r w:rsidR="003740E1" w:rsidRPr="0004364D">
        <w:rPr>
          <w:rFonts w:ascii="Arial" w:hAnsi="Arial"/>
          <w:b/>
        </w:rPr>
        <w:t xml:space="preserve"> </w:t>
      </w:r>
      <w:r w:rsidR="003740E1" w:rsidRPr="0004364D">
        <w:rPr>
          <w:rFonts w:ascii="Arial Narrow" w:hAnsi="Arial Narrow"/>
          <w:b/>
          <w:sz w:val="22"/>
          <w:szCs w:val="22"/>
        </w:rPr>
        <w:t>s-</w:t>
      </w:r>
      <w:proofErr w:type="spellStart"/>
      <w:r w:rsidR="003740E1" w:rsidRPr="0004364D">
        <w:rPr>
          <w:rFonts w:ascii="Arial Narrow" w:hAnsi="Arial Narrow"/>
          <w:b/>
          <w:sz w:val="22"/>
          <w:szCs w:val="22"/>
        </w:rPr>
        <w:t>i</w:t>
      </w:r>
      <w:proofErr w:type="spellEnd"/>
      <w:r w:rsidR="003740E1" w:rsidRPr="0004364D">
        <w:rPr>
          <w:rFonts w:ascii="Arial Narrow" w:hAnsi="Arial Narrow"/>
          <w:b/>
          <w:sz w:val="22"/>
          <w:szCs w:val="22"/>
        </w:rPr>
        <w:t>, ii, iii, iv</w:t>
      </w:r>
      <w:r w:rsidR="003740E1" w:rsidRPr="0004364D">
        <w:rPr>
          <w:rFonts w:ascii="Arial" w:hAnsi="Arial"/>
          <w:b/>
        </w:rPr>
        <w:t>)</w:t>
      </w:r>
    </w:p>
    <w:p w:rsidR="00584C86" w:rsidRPr="007A47A0" w:rsidRDefault="00584C86" w:rsidP="00AF1A7F">
      <w:pPr>
        <w:spacing w:before="100" w:after="200"/>
        <w:rPr>
          <w:rFonts w:ascii="Arial" w:hAnsi="Arial" w:cs="Arial"/>
          <w:sz w:val="22"/>
          <w:szCs w:val="22"/>
        </w:rPr>
      </w:pPr>
      <w:r w:rsidRPr="007A47A0">
        <w:rPr>
          <w:rFonts w:ascii="Arial" w:hAnsi="Arial" w:cs="Arial"/>
          <w:sz w:val="22"/>
          <w:szCs w:val="22"/>
        </w:rPr>
        <w:t xml:space="preserve">In the next section of the </w:t>
      </w:r>
      <w:r w:rsidR="000F04DC">
        <w:rPr>
          <w:rFonts w:ascii="Arial" w:hAnsi="Arial" w:cs="Arial"/>
          <w:sz w:val="22"/>
          <w:szCs w:val="22"/>
        </w:rPr>
        <w:t>a</w:t>
      </w:r>
      <w:r w:rsidR="007A47A0">
        <w:rPr>
          <w:rFonts w:ascii="Arial" w:hAnsi="Arial" w:cs="Arial"/>
          <w:sz w:val="22"/>
          <w:szCs w:val="22"/>
        </w:rPr>
        <w:t>ssignment</w:t>
      </w:r>
      <w:r w:rsidRPr="007A47A0">
        <w:rPr>
          <w:rFonts w:ascii="Arial" w:hAnsi="Arial" w:cs="Arial"/>
          <w:sz w:val="22"/>
          <w:szCs w:val="22"/>
        </w:rPr>
        <w:t>, complete three charts using AEIS data</w:t>
      </w:r>
      <w:r w:rsidR="000F04DC">
        <w:rPr>
          <w:rFonts w:ascii="Arial" w:hAnsi="Arial" w:cs="Arial"/>
          <w:sz w:val="22"/>
          <w:szCs w:val="22"/>
        </w:rPr>
        <w:t xml:space="preserve">: </w:t>
      </w:r>
      <w:r w:rsidR="00AF1A7F">
        <w:rPr>
          <w:rFonts w:ascii="Arial" w:hAnsi="Arial" w:cs="Arial"/>
          <w:sz w:val="22"/>
          <w:szCs w:val="22"/>
        </w:rPr>
        <w:t>one for your selected campus; a second</w:t>
      </w:r>
      <w:r w:rsidRPr="007A47A0">
        <w:rPr>
          <w:rFonts w:ascii="Arial" w:hAnsi="Arial" w:cs="Arial"/>
          <w:sz w:val="22"/>
          <w:szCs w:val="22"/>
        </w:rPr>
        <w:t xml:space="preserve"> for a selected grade level</w:t>
      </w:r>
      <w:r w:rsidR="00AF1A7F">
        <w:rPr>
          <w:rFonts w:ascii="Arial" w:hAnsi="Arial" w:cs="Arial"/>
          <w:sz w:val="22"/>
          <w:szCs w:val="22"/>
        </w:rPr>
        <w:t>;</w:t>
      </w:r>
      <w:r w:rsidRPr="007A47A0">
        <w:rPr>
          <w:rFonts w:ascii="Arial" w:hAnsi="Arial" w:cs="Arial"/>
          <w:sz w:val="22"/>
          <w:szCs w:val="22"/>
        </w:rPr>
        <w:t xml:space="preserve"> and </w:t>
      </w:r>
      <w:r w:rsidR="00AF1A7F">
        <w:rPr>
          <w:rFonts w:ascii="Arial" w:hAnsi="Arial" w:cs="Arial"/>
          <w:sz w:val="22"/>
          <w:szCs w:val="22"/>
        </w:rPr>
        <w:t>a</w:t>
      </w:r>
      <w:r w:rsidRPr="007A47A0">
        <w:rPr>
          <w:rFonts w:ascii="Arial" w:hAnsi="Arial" w:cs="Arial"/>
          <w:sz w:val="22"/>
          <w:szCs w:val="22"/>
        </w:rPr>
        <w:t xml:space="preserve"> third for other campus factors.</w:t>
      </w:r>
    </w:p>
    <w:p w:rsidR="00584C86" w:rsidRPr="000F04DC" w:rsidRDefault="00584C86" w:rsidP="00AF1A7F">
      <w:pPr>
        <w:pStyle w:val="ACESubhead"/>
        <w:spacing w:before="200" w:after="100"/>
        <w:rPr>
          <w:rFonts w:ascii="Arial" w:hAnsi="Arial" w:cs="Arial"/>
          <w:color w:val="auto"/>
          <w:sz w:val="22"/>
        </w:rPr>
      </w:pPr>
      <w:r w:rsidRPr="000F04DC">
        <w:rPr>
          <w:rFonts w:ascii="Arial" w:hAnsi="Arial" w:cs="Arial"/>
          <w:color w:val="auto"/>
          <w:sz w:val="22"/>
        </w:rPr>
        <w:t xml:space="preserve">Directions </w:t>
      </w:r>
    </w:p>
    <w:p w:rsidR="00AF1A7F" w:rsidRPr="00F53056" w:rsidRDefault="00584C86" w:rsidP="00AF1A7F">
      <w:pPr>
        <w:pStyle w:val="ACESubhead"/>
        <w:spacing w:before="100" w:after="100"/>
        <w:rPr>
          <w:rFonts w:ascii="Arial" w:hAnsi="Arial" w:cs="Arial"/>
          <w:b w:val="0"/>
          <w:color w:val="auto"/>
          <w:sz w:val="22"/>
          <w:szCs w:val="22"/>
        </w:rPr>
      </w:pPr>
      <w:r w:rsidRPr="00F53056">
        <w:rPr>
          <w:rFonts w:ascii="Arial" w:hAnsi="Arial" w:cs="Arial"/>
          <w:b w:val="0"/>
          <w:color w:val="auto"/>
          <w:sz w:val="22"/>
          <w:szCs w:val="22"/>
        </w:rPr>
        <w:t xml:space="preserve">In each </w:t>
      </w:r>
      <w:r w:rsidR="00AF1A7F" w:rsidRPr="00F53056">
        <w:rPr>
          <w:rFonts w:ascii="Arial" w:hAnsi="Arial" w:cs="Arial"/>
          <w:b w:val="0"/>
          <w:color w:val="auto"/>
          <w:sz w:val="22"/>
          <w:szCs w:val="22"/>
        </w:rPr>
        <w:t xml:space="preserve">of the four </w:t>
      </w:r>
      <w:r w:rsidRPr="00F53056">
        <w:rPr>
          <w:rFonts w:ascii="Arial" w:hAnsi="Arial" w:cs="Arial"/>
          <w:b w:val="0"/>
          <w:color w:val="auto"/>
          <w:sz w:val="22"/>
          <w:szCs w:val="22"/>
        </w:rPr>
        <w:t>chart</w:t>
      </w:r>
      <w:r w:rsidR="00AF1A7F" w:rsidRPr="00F53056">
        <w:rPr>
          <w:rFonts w:ascii="Arial" w:hAnsi="Arial" w:cs="Arial"/>
          <w:b w:val="0"/>
          <w:color w:val="auto"/>
          <w:sz w:val="22"/>
          <w:szCs w:val="22"/>
        </w:rPr>
        <w:t>s below,</w:t>
      </w:r>
      <w:r w:rsidRPr="00F53056">
        <w:rPr>
          <w:rFonts w:ascii="Arial" w:hAnsi="Arial" w:cs="Arial"/>
          <w:b w:val="0"/>
          <w:color w:val="auto"/>
          <w:sz w:val="22"/>
          <w:szCs w:val="22"/>
        </w:rPr>
        <w:t xml:space="preserve"> record the standard for performance on the AEIS base indicator. </w:t>
      </w:r>
      <w:r w:rsidR="003F67E5" w:rsidRPr="00F53056">
        <w:rPr>
          <w:rFonts w:ascii="Arial" w:hAnsi="Arial" w:cs="Arial"/>
          <w:b w:val="0"/>
          <w:color w:val="auto"/>
          <w:sz w:val="22"/>
          <w:szCs w:val="22"/>
        </w:rPr>
        <w:t>Next, m</w:t>
      </w:r>
      <w:r w:rsidRPr="00F53056">
        <w:rPr>
          <w:rFonts w:ascii="Arial" w:hAnsi="Arial" w:cs="Arial"/>
          <w:b w:val="0"/>
          <w:color w:val="auto"/>
          <w:sz w:val="22"/>
          <w:szCs w:val="22"/>
        </w:rPr>
        <w:t>easure your campus performance against the AEIS standard.</w:t>
      </w:r>
      <w:r w:rsidR="00AD22DB">
        <w:rPr>
          <w:rFonts w:ascii="Arial" w:hAnsi="Arial" w:cs="Arial"/>
          <w:b w:val="0"/>
          <w:color w:val="auto"/>
          <w:sz w:val="22"/>
          <w:szCs w:val="22"/>
        </w:rPr>
        <w:t xml:space="preserve"> </w:t>
      </w:r>
      <w:r w:rsidR="00EA5299" w:rsidRPr="00F53056">
        <w:rPr>
          <w:rFonts w:ascii="Arial" w:hAnsi="Arial" w:cs="Arial"/>
          <w:b w:val="0"/>
          <w:color w:val="auto"/>
          <w:sz w:val="22"/>
          <w:szCs w:val="22"/>
        </w:rPr>
        <w:t>See the Accountability Manual for the most current standards for each</w:t>
      </w:r>
      <w:r w:rsidR="004D7F0E" w:rsidRPr="00F53056">
        <w:rPr>
          <w:rFonts w:ascii="Arial" w:hAnsi="Arial" w:cs="Arial"/>
          <w:b w:val="0"/>
          <w:color w:val="auto"/>
          <w:sz w:val="22"/>
          <w:szCs w:val="22"/>
        </w:rPr>
        <w:t xml:space="preserve"> AEIS indicator.</w:t>
      </w:r>
      <w:r w:rsidRPr="00F53056">
        <w:rPr>
          <w:rFonts w:ascii="Arial" w:hAnsi="Arial" w:cs="Arial"/>
          <w:b w:val="0"/>
          <w:color w:val="auto"/>
          <w:sz w:val="22"/>
          <w:szCs w:val="22"/>
        </w:rPr>
        <w:t xml:space="preserve"> </w:t>
      </w:r>
    </w:p>
    <w:p w:rsidR="00AF1A7F" w:rsidRPr="00F53056" w:rsidRDefault="00584C86" w:rsidP="00AF1A7F">
      <w:pPr>
        <w:pStyle w:val="ACESubhead"/>
        <w:spacing w:before="100" w:after="100"/>
        <w:rPr>
          <w:rFonts w:ascii="Arial" w:hAnsi="Arial" w:cs="Arial"/>
          <w:b w:val="0"/>
          <w:color w:val="auto"/>
          <w:sz w:val="22"/>
          <w:szCs w:val="22"/>
        </w:rPr>
      </w:pPr>
      <w:r w:rsidRPr="00F53056">
        <w:rPr>
          <w:rFonts w:ascii="Arial" w:hAnsi="Arial" w:cs="Arial"/>
          <w:b w:val="0"/>
          <w:color w:val="auto"/>
          <w:sz w:val="22"/>
          <w:szCs w:val="22"/>
        </w:rPr>
        <w:t xml:space="preserve">For example, for a campus to be rated </w:t>
      </w:r>
      <w:r w:rsidR="00AF1A7F" w:rsidRPr="00F53056">
        <w:rPr>
          <w:rFonts w:ascii="Arial" w:hAnsi="Arial" w:cs="Arial"/>
          <w:b w:val="0"/>
          <w:color w:val="auto"/>
          <w:sz w:val="22"/>
          <w:szCs w:val="22"/>
        </w:rPr>
        <w:t>“</w:t>
      </w:r>
      <w:r w:rsidRPr="00F53056">
        <w:rPr>
          <w:rFonts w:ascii="Arial" w:hAnsi="Arial" w:cs="Arial"/>
          <w:b w:val="0"/>
          <w:color w:val="auto"/>
          <w:sz w:val="22"/>
          <w:szCs w:val="22"/>
        </w:rPr>
        <w:t>Acceptable</w:t>
      </w:r>
      <w:r w:rsidR="004D7F0E" w:rsidRPr="00F53056">
        <w:rPr>
          <w:rFonts w:ascii="Arial" w:hAnsi="Arial" w:cs="Arial"/>
          <w:b w:val="0"/>
          <w:color w:val="auto"/>
          <w:sz w:val="22"/>
          <w:szCs w:val="22"/>
        </w:rPr>
        <w:t>” according to</w:t>
      </w:r>
      <w:r w:rsidR="00EA5299" w:rsidRPr="00F53056">
        <w:rPr>
          <w:rFonts w:ascii="Arial" w:hAnsi="Arial" w:cs="Arial"/>
          <w:b w:val="0"/>
          <w:color w:val="auto"/>
          <w:sz w:val="22"/>
          <w:szCs w:val="22"/>
        </w:rPr>
        <w:t xml:space="preserve"> 2009</w:t>
      </w:r>
      <w:r w:rsidR="004D7F0E" w:rsidRPr="00F53056">
        <w:rPr>
          <w:rFonts w:ascii="Arial" w:hAnsi="Arial" w:cs="Arial"/>
          <w:b w:val="0"/>
          <w:color w:val="auto"/>
          <w:sz w:val="22"/>
          <w:szCs w:val="22"/>
        </w:rPr>
        <w:t xml:space="preserve"> standards</w:t>
      </w:r>
      <w:r w:rsidRPr="00F53056">
        <w:rPr>
          <w:rFonts w:ascii="Arial" w:hAnsi="Arial" w:cs="Arial"/>
          <w:b w:val="0"/>
          <w:color w:val="auto"/>
          <w:sz w:val="22"/>
          <w:szCs w:val="22"/>
        </w:rPr>
        <w:t>,</w:t>
      </w:r>
      <w:r w:rsidR="003F67E5" w:rsidRPr="00F53056">
        <w:rPr>
          <w:rFonts w:ascii="Arial" w:hAnsi="Arial" w:cs="Arial"/>
          <w:b w:val="0"/>
          <w:color w:val="auto"/>
          <w:sz w:val="22"/>
          <w:szCs w:val="22"/>
        </w:rPr>
        <w:t xml:space="preserve"> its students must score 70%</w:t>
      </w:r>
      <w:r w:rsidRPr="00F53056">
        <w:rPr>
          <w:rFonts w:ascii="Arial" w:hAnsi="Arial" w:cs="Arial"/>
          <w:b w:val="0"/>
          <w:color w:val="auto"/>
          <w:sz w:val="22"/>
          <w:szCs w:val="22"/>
        </w:rPr>
        <w:t xml:space="preserve"> on the </w:t>
      </w:r>
      <w:r w:rsidR="00AF1A7F" w:rsidRPr="00F53056">
        <w:rPr>
          <w:rFonts w:ascii="Arial" w:hAnsi="Arial" w:cs="Arial"/>
          <w:b w:val="0"/>
          <w:color w:val="auto"/>
          <w:sz w:val="22"/>
          <w:szCs w:val="22"/>
        </w:rPr>
        <w:t>R</w:t>
      </w:r>
      <w:r w:rsidRPr="00F53056">
        <w:rPr>
          <w:rFonts w:ascii="Arial" w:hAnsi="Arial" w:cs="Arial"/>
          <w:b w:val="0"/>
          <w:color w:val="auto"/>
          <w:sz w:val="22"/>
          <w:szCs w:val="22"/>
        </w:rPr>
        <w:t xml:space="preserve">eading portion of the Texas Assessment of </w:t>
      </w:r>
      <w:r w:rsidR="00AF1A7F" w:rsidRPr="00F53056">
        <w:rPr>
          <w:rFonts w:ascii="Arial" w:hAnsi="Arial" w:cs="Arial"/>
          <w:b w:val="0"/>
          <w:color w:val="auto"/>
          <w:sz w:val="22"/>
          <w:szCs w:val="22"/>
        </w:rPr>
        <w:t>Knowledge and</w:t>
      </w:r>
      <w:r w:rsidRPr="00F53056">
        <w:rPr>
          <w:rFonts w:ascii="Arial" w:hAnsi="Arial" w:cs="Arial"/>
          <w:b w:val="0"/>
          <w:color w:val="auto"/>
          <w:sz w:val="22"/>
          <w:szCs w:val="22"/>
        </w:rPr>
        <w:t xml:space="preserve"> Skills (TAKS). Suppose your campus scored 65</w:t>
      </w:r>
      <w:r w:rsidR="003F67E5" w:rsidRPr="00F53056">
        <w:rPr>
          <w:rFonts w:ascii="Arial" w:hAnsi="Arial" w:cs="Arial"/>
          <w:b w:val="0"/>
          <w:color w:val="auto"/>
          <w:sz w:val="22"/>
          <w:szCs w:val="22"/>
        </w:rPr>
        <w:t>%</w:t>
      </w:r>
      <w:r w:rsidRPr="00F53056">
        <w:rPr>
          <w:rFonts w:ascii="Arial" w:hAnsi="Arial" w:cs="Arial"/>
          <w:b w:val="0"/>
          <w:color w:val="auto"/>
          <w:sz w:val="22"/>
          <w:szCs w:val="22"/>
        </w:rPr>
        <w:t>. Then you would measure your campus against the standard by subtracting 65 (your campus score) from 70 (the Acceptable standard). There would be a difference of -5. In other words, your campus still has some work to do before it meets the standard.</w:t>
      </w:r>
      <w:r w:rsidR="00AD22DB">
        <w:rPr>
          <w:rFonts w:ascii="Arial" w:hAnsi="Arial" w:cs="Arial"/>
          <w:b w:val="0"/>
          <w:color w:val="auto"/>
          <w:sz w:val="22"/>
          <w:szCs w:val="22"/>
        </w:rPr>
        <w:t xml:space="preserve"> </w:t>
      </w:r>
      <w:r w:rsidR="006D2E30" w:rsidRPr="00F53056">
        <w:rPr>
          <w:rFonts w:ascii="Arial" w:hAnsi="Arial" w:cs="Arial"/>
          <w:b w:val="0"/>
          <w:color w:val="auto"/>
          <w:sz w:val="22"/>
          <w:szCs w:val="22"/>
        </w:rPr>
        <w:t>There are additional ways to achieve certain ratings under the Required Improvement (RI), Texas Projection Measure (TPM), and Exceptions rules that are addressed in the Accountability Manual, but for now, look strictly at the standards noted above.</w:t>
      </w:r>
      <w:r w:rsidR="00AD22DB">
        <w:rPr>
          <w:rFonts w:ascii="Arial" w:hAnsi="Arial" w:cs="Arial"/>
          <w:b w:val="0"/>
          <w:color w:val="auto"/>
          <w:sz w:val="22"/>
          <w:szCs w:val="22"/>
        </w:rPr>
        <w:t xml:space="preserve"> </w:t>
      </w:r>
    </w:p>
    <w:p w:rsidR="00584C86" w:rsidRPr="007A47A0" w:rsidRDefault="00584C86" w:rsidP="00AF1A7F">
      <w:pPr>
        <w:pStyle w:val="ACESubhead"/>
        <w:spacing w:before="100"/>
        <w:rPr>
          <w:rFonts w:ascii="Arial" w:hAnsi="Arial" w:cs="Arial"/>
          <w:b w:val="0"/>
          <w:color w:val="auto"/>
          <w:sz w:val="22"/>
          <w:szCs w:val="22"/>
        </w:rPr>
      </w:pPr>
      <w:r w:rsidRPr="007A47A0">
        <w:rPr>
          <w:rFonts w:ascii="Arial" w:hAnsi="Arial" w:cs="Arial"/>
          <w:b w:val="0"/>
          <w:color w:val="auto"/>
          <w:sz w:val="22"/>
          <w:szCs w:val="22"/>
        </w:rPr>
        <w:t xml:space="preserve">For a campus to be rated exemplary, the campus must score at least 90% in all applicable areas. Suppose, however, that your campus scored 95%. Then you would measure your campus against the standard by subtracting 90% (the standard) from 95% (your campus score). The difference would be +5. In other words, your </w:t>
      </w:r>
      <w:r w:rsidR="008560A4">
        <w:rPr>
          <w:rFonts w:ascii="Arial" w:hAnsi="Arial" w:cs="Arial"/>
          <w:b w:val="0"/>
          <w:color w:val="auto"/>
          <w:sz w:val="22"/>
          <w:szCs w:val="22"/>
        </w:rPr>
        <w:t xml:space="preserve">campus is exceeding the </w:t>
      </w:r>
      <w:r w:rsidR="008560A4" w:rsidRPr="0004364D">
        <w:rPr>
          <w:rFonts w:ascii="Arial" w:hAnsi="Arial" w:cs="Arial"/>
          <w:b w:val="0"/>
          <w:color w:val="auto"/>
          <w:sz w:val="22"/>
          <w:szCs w:val="22"/>
        </w:rPr>
        <w:t>exemplary</w:t>
      </w:r>
      <w:r w:rsidR="008560A4">
        <w:rPr>
          <w:rFonts w:ascii="Arial" w:hAnsi="Arial" w:cs="Arial"/>
          <w:b w:val="0"/>
          <w:color w:val="auto"/>
          <w:sz w:val="22"/>
          <w:szCs w:val="22"/>
        </w:rPr>
        <w:t xml:space="preserve"> standard</w:t>
      </w:r>
      <w:r w:rsidRPr="007A47A0">
        <w:rPr>
          <w:rFonts w:ascii="Arial" w:hAnsi="Arial" w:cs="Arial"/>
          <w:b w:val="0"/>
          <w:color w:val="auto"/>
          <w:sz w:val="22"/>
          <w:szCs w:val="22"/>
        </w:rPr>
        <w:t xml:space="preserve">. </w:t>
      </w:r>
    </w:p>
    <w:p w:rsidR="00567058" w:rsidRDefault="00584C86" w:rsidP="00631A81">
      <w:pPr>
        <w:widowControl w:val="0"/>
        <w:autoSpaceDE w:val="0"/>
        <w:autoSpaceDN w:val="0"/>
        <w:adjustRightInd w:val="0"/>
        <w:spacing w:after="200"/>
      </w:pPr>
      <w:r w:rsidRPr="00425730">
        <w:rPr>
          <w:rFonts w:ascii="Arial" w:hAnsi="Arial"/>
          <w:sz w:val="22"/>
        </w:rPr>
        <w:t xml:space="preserve"> </w:t>
      </w:r>
    </w:p>
    <w:p w:rsidR="00567058" w:rsidRDefault="00567058" w:rsidP="00631A81">
      <w:pPr>
        <w:widowControl w:val="0"/>
        <w:autoSpaceDE w:val="0"/>
        <w:autoSpaceDN w:val="0"/>
        <w:adjustRightInd w:val="0"/>
        <w:spacing w:after="200"/>
      </w:pPr>
    </w:p>
    <w:p w:rsidR="00584C86" w:rsidRDefault="00584C86" w:rsidP="00631A81">
      <w:pPr>
        <w:widowControl w:val="0"/>
        <w:autoSpaceDE w:val="0"/>
        <w:autoSpaceDN w:val="0"/>
        <w:adjustRightInd w:val="0"/>
        <w:spacing w:after="200"/>
        <w:rPr>
          <w:rFonts w:ascii="Arial" w:hAnsi="Arial" w:cs="Arial"/>
          <w:b/>
          <w:sz w:val="22"/>
          <w:szCs w:val="22"/>
        </w:rPr>
      </w:pPr>
      <w:r w:rsidRPr="006E3B96">
        <w:rPr>
          <w:rFonts w:ascii="Arial" w:hAnsi="Arial" w:cs="Arial"/>
          <w:b/>
          <w:sz w:val="22"/>
          <w:szCs w:val="22"/>
        </w:rPr>
        <w:t>AEIS Comparison Chart: All Grades Tested</w:t>
      </w:r>
    </w:p>
    <w:tbl>
      <w:tblPr>
        <w:tblW w:w="9540" w:type="dxa"/>
        <w:tblInd w:w="18" w:type="dxa"/>
        <w:tblLayout w:type="fixed"/>
        <w:tblLook w:val="0000"/>
      </w:tblPr>
      <w:tblGrid>
        <w:gridCol w:w="1890"/>
        <w:gridCol w:w="11"/>
        <w:gridCol w:w="2509"/>
        <w:gridCol w:w="2610"/>
        <w:gridCol w:w="2502"/>
        <w:gridCol w:w="18"/>
      </w:tblGrid>
      <w:tr w:rsidR="00A55B38" w:rsidRPr="00A924F2" w:rsidTr="003F67E5">
        <w:trPr>
          <w:gridAfter w:val="1"/>
          <w:wAfter w:w="18" w:type="dxa"/>
          <w:trHeight w:val="360"/>
        </w:trPr>
        <w:tc>
          <w:tcPr>
            <w:tcW w:w="1890" w:type="dxa"/>
            <w:tcBorders>
              <w:top w:val="single" w:sz="4" w:space="0" w:color="000000"/>
              <w:left w:val="single" w:sz="4" w:space="0" w:color="000000"/>
              <w:bottom w:val="single" w:sz="4" w:space="0" w:color="000000"/>
            </w:tcBorders>
            <w:shd w:val="clear" w:color="auto" w:fill="BE151D"/>
            <w:vAlign w:val="center"/>
          </w:tcPr>
          <w:p w:rsidR="00A55B38" w:rsidRPr="007F4823" w:rsidRDefault="00A55B38" w:rsidP="00377E19">
            <w:pPr>
              <w:snapToGrid w:val="0"/>
              <w:spacing w:before="100" w:after="100"/>
              <w:jc w:val="center"/>
              <w:rPr>
                <w:rFonts w:ascii="Arial Narrow" w:hAnsi="Arial Narrow" w:cs="Arial"/>
                <w:b/>
                <w:color w:val="FFFFFF"/>
                <w:sz w:val="20"/>
                <w:szCs w:val="20"/>
              </w:rPr>
            </w:pPr>
          </w:p>
        </w:tc>
        <w:tc>
          <w:tcPr>
            <w:tcW w:w="2520" w:type="dxa"/>
            <w:gridSpan w:val="2"/>
            <w:tcBorders>
              <w:top w:val="single" w:sz="4" w:space="0" w:color="000000"/>
              <w:left w:val="single" w:sz="4" w:space="0" w:color="000000"/>
              <w:bottom w:val="single" w:sz="4" w:space="0" w:color="auto"/>
            </w:tcBorders>
            <w:shd w:val="clear" w:color="auto" w:fill="BE151D"/>
            <w:vAlign w:val="center"/>
          </w:tcPr>
          <w:p w:rsidR="00A55B38" w:rsidRPr="007F4823" w:rsidRDefault="00A55B38" w:rsidP="00377E19">
            <w:pPr>
              <w:spacing w:before="100" w:after="100"/>
              <w:jc w:val="center"/>
              <w:rPr>
                <w:rFonts w:ascii="Arial Narrow" w:hAnsi="Arial Narrow" w:cs="Arial"/>
                <w:b/>
                <w:color w:val="FFFFFF"/>
                <w:sz w:val="20"/>
                <w:szCs w:val="20"/>
              </w:rPr>
            </w:pPr>
            <w:r w:rsidRPr="007F4823">
              <w:rPr>
                <w:rFonts w:ascii="Arial Narrow" w:hAnsi="Arial Narrow" w:cs="Arial"/>
                <w:b/>
                <w:color w:val="FFFFFF"/>
                <w:sz w:val="20"/>
                <w:szCs w:val="20"/>
              </w:rPr>
              <w:t>Acceptable</w:t>
            </w:r>
          </w:p>
        </w:tc>
        <w:tc>
          <w:tcPr>
            <w:tcW w:w="2610" w:type="dxa"/>
            <w:tcBorders>
              <w:top w:val="single" w:sz="4" w:space="0" w:color="000000"/>
              <w:left w:val="single" w:sz="4" w:space="0" w:color="000000"/>
              <w:bottom w:val="single" w:sz="4" w:space="0" w:color="000000"/>
            </w:tcBorders>
            <w:shd w:val="clear" w:color="auto" w:fill="BE151D"/>
            <w:vAlign w:val="center"/>
          </w:tcPr>
          <w:p w:rsidR="00A55B38" w:rsidRPr="007F4823" w:rsidRDefault="00A55B38" w:rsidP="00377E19">
            <w:pPr>
              <w:spacing w:before="100" w:after="100"/>
              <w:jc w:val="center"/>
              <w:rPr>
                <w:rFonts w:ascii="Arial Narrow" w:hAnsi="Arial Narrow" w:cs="Arial"/>
                <w:color w:val="FFFFFF"/>
                <w:sz w:val="20"/>
                <w:szCs w:val="20"/>
              </w:rPr>
            </w:pPr>
            <w:r w:rsidRPr="007F4823">
              <w:rPr>
                <w:rFonts w:ascii="Arial Narrow" w:hAnsi="Arial Narrow" w:cs="Arial"/>
                <w:b/>
                <w:color w:val="FFFFFF"/>
                <w:sz w:val="20"/>
                <w:szCs w:val="20"/>
              </w:rPr>
              <w:t>Recognized</w:t>
            </w:r>
          </w:p>
        </w:tc>
        <w:tc>
          <w:tcPr>
            <w:tcW w:w="2502" w:type="dxa"/>
            <w:tcBorders>
              <w:top w:val="single" w:sz="4" w:space="0" w:color="000000"/>
              <w:left w:val="single" w:sz="4" w:space="0" w:color="000000"/>
              <w:bottom w:val="single" w:sz="4" w:space="0" w:color="000000"/>
              <w:right w:val="single" w:sz="4" w:space="0" w:color="000000"/>
            </w:tcBorders>
            <w:shd w:val="clear" w:color="auto" w:fill="BE151D"/>
            <w:vAlign w:val="center"/>
          </w:tcPr>
          <w:p w:rsidR="00A55B38" w:rsidRPr="007F4823" w:rsidRDefault="00A55B38" w:rsidP="00377E19">
            <w:pPr>
              <w:spacing w:before="100" w:after="100"/>
              <w:jc w:val="center"/>
              <w:rPr>
                <w:rFonts w:ascii="Arial Narrow" w:hAnsi="Arial Narrow" w:cs="Arial"/>
                <w:color w:val="FFFFFF"/>
                <w:sz w:val="20"/>
                <w:szCs w:val="20"/>
              </w:rPr>
            </w:pPr>
            <w:r w:rsidRPr="007F4823">
              <w:rPr>
                <w:rFonts w:ascii="Arial Narrow" w:hAnsi="Arial Narrow" w:cs="Arial"/>
                <w:b/>
                <w:color w:val="FFFFFF"/>
                <w:sz w:val="20"/>
                <w:szCs w:val="20"/>
              </w:rPr>
              <w:t>Exemplary</w:t>
            </w:r>
          </w:p>
        </w:tc>
      </w:tr>
      <w:tr w:rsidR="00584C86" w:rsidRPr="002F65A2" w:rsidTr="00631A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1890" w:type="dxa"/>
          </w:tcPr>
          <w:p w:rsidR="00584C86" w:rsidRPr="007F4823" w:rsidRDefault="00584C86" w:rsidP="00377E19">
            <w:pPr>
              <w:spacing w:before="100" w:after="100"/>
              <w:rPr>
                <w:rFonts w:ascii="Arial Narrow" w:hAnsi="Arial Narrow" w:cs="Arial"/>
                <w:b/>
                <w:sz w:val="20"/>
                <w:szCs w:val="20"/>
              </w:rPr>
            </w:pPr>
            <w:r w:rsidRPr="007F4823">
              <w:rPr>
                <w:rFonts w:ascii="Arial Narrow" w:hAnsi="Arial Narrow" w:cs="Arial"/>
                <w:b/>
                <w:sz w:val="20"/>
                <w:szCs w:val="20"/>
              </w:rPr>
              <w:t>Base Indicators</w:t>
            </w:r>
          </w:p>
        </w:tc>
        <w:tc>
          <w:tcPr>
            <w:tcW w:w="2520" w:type="dxa"/>
            <w:gridSpan w:val="2"/>
          </w:tcPr>
          <w:p w:rsidR="00584C86" w:rsidRPr="007F4823" w:rsidRDefault="00584C86" w:rsidP="00377E19">
            <w:pPr>
              <w:spacing w:before="100" w:after="100"/>
              <w:rPr>
                <w:rFonts w:ascii="Arial Narrow" w:hAnsi="Arial Narrow" w:cs="Arial"/>
                <w:b/>
                <w:sz w:val="20"/>
                <w:szCs w:val="20"/>
              </w:rPr>
            </w:pPr>
            <w:r w:rsidRPr="007F4823">
              <w:rPr>
                <w:rFonts w:ascii="Arial Narrow" w:hAnsi="Arial Narrow" w:cs="Arial"/>
                <w:b/>
                <w:sz w:val="20"/>
                <w:szCs w:val="20"/>
              </w:rPr>
              <w:t>Standard (varies by subject):</w:t>
            </w:r>
          </w:p>
          <w:p w:rsidR="00584C86" w:rsidRPr="007F4823" w:rsidRDefault="00584C86" w:rsidP="00A50E1C">
            <w:pPr>
              <w:numPr>
                <w:ilvl w:val="0"/>
                <w:numId w:val="15"/>
              </w:numPr>
              <w:spacing w:before="100" w:after="100"/>
              <w:rPr>
                <w:rFonts w:ascii="Arial Narrow" w:hAnsi="Arial Narrow" w:cs="Arial"/>
                <w:b/>
                <w:sz w:val="20"/>
                <w:szCs w:val="20"/>
              </w:rPr>
            </w:pPr>
            <w:r w:rsidRPr="007F4823">
              <w:rPr>
                <w:rFonts w:ascii="Arial Narrow" w:hAnsi="Arial Narrow" w:cs="Arial"/>
                <w:b/>
                <w:sz w:val="20"/>
                <w:szCs w:val="20"/>
              </w:rPr>
              <w:t>Reading:</w:t>
            </w:r>
          </w:p>
          <w:p w:rsidR="00584C86" w:rsidRPr="007F4823" w:rsidRDefault="00584C86" w:rsidP="00A50E1C">
            <w:pPr>
              <w:numPr>
                <w:ilvl w:val="0"/>
                <w:numId w:val="15"/>
              </w:numPr>
              <w:spacing w:before="100" w:after="100"/>
              <w:rPr>
                <w:rFonts w:ascii="Arial Narrow" w:hAnsi="Arial Narrow" w:cs="Arial"/>
                <w:b/>
                <w:sz w:val="20"/>
                <w:szCs w:val="20"/>
              </w:rPr>
            </w:pPr>
            <w:r w:rsidRPr="007F4823">
              <w:rPr>
                <w:rFonts w:ascii="Arial Narrow" w:hAnsi="Arial Narrow" w:cs="Arial"/>
                <w:b/>
                <w:sz w:val="20"/>
                <w:szCs w:val="20"/>
              </w:rPr>
              <w:t>Writing:</w:t>
            </w:r>
          </w:p>
          <w:p w:rsidR="00584C86" w:rsidRPr="007F4823" w:rsidRDefault="00584C86" w:rsidP="00A50E1C">
            <w:pPr>
              <w:numPr>
                <w:ilvl w:val="0"/>
                <w:numId w:val="15"/>
              </w:numPr>
              <w:spacing w:before="100" w:after="100"/>
              <w:rPr>
                <w:rFonts w:ascii="Arial Narrow" w:hAnsi="Arial Narrow" w:cs="Arial"/>
                <w:b/>
                <w:sz w:val="20"/>
                <w:szCs w:val="20"/>
              </w:rPr>
            </w:pPr>
            <w:r w:rsidRPr="007F4823">
              <w:rPr>
                <w:rFonts w:ascii="Arial Narrow" w:hAnsi="Arial Narrow" w:cs="Arial"/>
                <w:b/>
                <w:sz w:val="20"/>
                <w:szCs w:val="20"/>
              </w:rPr>
              <w:t>Social Studies:</w:t>
            </w:r>
          </w:p>
          <w:p w:rsidR="00584C86" w:rsidRPr="007F4823" w:rsidRDefault="00584C86" w:rsidP="00A50E1C">
            <w:pPr>
              <w:numPr>
                <w:ilvl w:val="0"/>
                <w:numId w:val="15"/>
              </w:numPr>
              <w:spacing w:before="100" w:after="100"/>
              <w:rPr>
                <w:rFonts w:ascii="Arial Narrow" w:hAnsi="Arial Narrow" w:cs="Arial"/>
                <w:b/>
                <w:sz w:val="20"/>
                <w:szCs w:val="20"/>
              </w:rPr>
            </w:pPr>
            <w:r w:rsidRPr="007F4823">
              <w:rPr>
                <w:rFonts w:ascii="Arial Narrow" w:hAnsi="Arial Narrow" w:cs="Arial"/>
                <w:b/>
                <w:sz w:val="20"/>
                <w:szCs w:val="20"/>
              </w:rPr>
              <w:t>Mathematics:</w:t>
            </w:r>
          </w:p>
          <w:p w:rsidR="00584C86" w:rsidRPr="007F4823" w:rsidRDefault="00584C86" w:rsidP="00A50E1C">
            <w:pPr>
              <w:numPr>
                <w:ilvl w:val="0"/>
                <w:numId w:val="15"/>
              </w:numPr>
              <w:spacing w:before="100" w:after="100"/>
              <w:rPr>
                <w:rFonts w:ascii="Arial Narrow" w:hAnsi="Arial Narrow" w:cs="Arial"/>
                <w:b/>
                <w:sz w:val="20"/>
                <w:szCs w:val="20"/>
              </w:rPr>
            </w:pPr>
            <w:r w:rsidRPr="007F4823">
              <w:rPr>
                <w:rFonts w:ascii="Arial Narrow" w:hAnsi="Arial Narrow" w:cs="Arial"/>
                <w:b/>
                <w:sz w:val="20"/>
                <w:szCs w:val="20"/>
              </w:rPr>
              <w:t>Science:</w:t>
            </w:r>
          </w:p>
        </w:tc>
        <w:tc>
          <w:tcPr>
            <w:tcW w:w="2610" w:type="dxa"/>
          </w:tcPr>
          <w:p w:rsidR="00584C86" w:rsidRPr="007F4823" w:rsidRDefault="00584C86" w:rsidP="00377E19">
            <w:pPr>
              <w:spacing w:before="100" w:after="100"/>
              <w:rPr>
                <w:rFonts w:ascii="Arial Narrow" w:hAnsi="Arial Narrow" w:cs="Arial"/>
                <w:b/>
                <w:sz w:val="20"/>
                <w:szCs w:val="20"/>
              </w:rPr>
            </w:pPr>
            <w:r w:rsidRPr="007F4823">
              <w:rPr>
                <w:rFonts w:ascii="Arial Narrow" w:hAnsi="Arial Narrow" w:cs="Arial"/>
                <w:b/>
                <w:sz w:val="20"/>
                <w:szCs w:val="20"/>
              </w:rPr>
              <w:t>Standard (same for all subjects):</w:t>
            </w:r>
          </w:p>
        </w:tc>
        <w:tc>
          <w:tcPr>
            <w:tcW w:w="2520" w:type="dxa"/>
            <w:gridSpan w:val="2"/>
          </w:tcPr>
          <w:p w:rsidR="00584C86" w:rsidRPr="007F4823" w:rsidRDefault="00584C86" w:rsidP="00377E19">
            <w:pPr>
              <w:spacing w:before="100" w:after="100"/>
              <w:rPr>
                <w:rFonts w:ascii="Arial Narrow" w:hAnsi="Arial Narrow" w:cs="Arial"/>
                <w:b/>
                <w:sz w:val="20"/>
                <w:szCs w:val="20"/>
              </w:rPr>
            </w:pPr>
            <w:r w:rsidRPr="007F4823">
              <w:rPr>
                <w:rFonts w:ascii="Arial Narrow" w:hAnsi="Arial Narrow" w:cs="Arial"/>
                <w:b/>
                <w:sz w:val="20"/>
                <w:szCs w:val="20"/>
              </w:rPr>
              <w:t>Standard (same for all subjects):</w:t>
            </w:r>
          </w:p>
        </w:tc>
      </w:tr>
      <w:tr w:rsidR="00584C86" w:rsidRPr="002F65A2" w:rsidTr="00631A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1890" w:type="dxa"/>
          </w:tcPr>
          <w:p w:rsidR="00584C86" w:rsidRPr="00F53056" w:rsidRDefault="00584C86" w:rsidP="00EA5299">
            <w:pPr>
              <w:spacing w:before="100" w:after="100"/>
              <w:rPr>
                <w:rFonts w:ascii="Arial Narrow" w:hAnsi="Arial Narrow" w:cs="Arial"/>
                <w:b/>
                <w:sz w:val="20"/>
                <w:szCs w:val="20"/>
              </w:rPr>
            </w:pPr>
            <w:r w:rsidRPr="00F53056">
              <w:rPr>
                <w:rFonts w:ascii="Arial Narrow" w:hAnsi="Arial Narrow" w:cs="Arial"/>
                <w:b/>
                <w:sz w:val="20"/>
                <w:szCs w:val="20"/>
              </w:rPr>
              <w:t xml:space="preserve">TAKS </w:t>
            </w:r>
            <w:r w:rsidR="00EA5299" w:rsidRPr="00F53056">
              <w:rPr>
                <w:rFonts w:ascii="Arial Narrow" w:hAnsi="Arial Narrow" w:cs="Arial"/>
                <w:b/>
                <w:sz w:val="20"/>
                <w:szCs w:val="20"/>
              </w:rPr>
              <w:t>(use most recent results &amp; most recent standards</w:t>
            </w:r>
            <w:r w:rsidR="004D7F0E" w:rsidRPr="00F53056">
              <w:rPr>
                <w:rFonts w:ascii="Arial Narrow" w:hAnsi="Arial Narrow" w:cs="Arial"/>
                <w:b/>
                <w:sz w:val="20"/>
                <w:szCs w:val="20"/>
              </w:rPr>
              <w:t xml:space="preserve"> criteria</w:t>
            </w:r>
            <w:r w:rsidR="00EA5299" w:rsidRPr="00F53056">
              <w:rPr>
                <w:rFonts w:ascii="Arial Narrow" w:hAnsi="Arial Narrow" w:cs="Arial"/>
                <w:b/>
                <w:sz w:val="20"/>
                <w:szCs w:val="20"/>
              </w:rPr>
              <w:t>)</w:t>
            </w:r>
          </w:p>
        </w:tc>
        <w:tc>
          <w:tcPr>
            <w:tcW w:w="2520" w:type="dxa"/>
            <w:gridSpan w:val="2"/>
            <w:vAlign w:val="center"/>
          </w:tcPr>
          <w:p w:rsidR="00584C86" w:rsidRPr="007F4823" w:rsidRDefault="00584C86" w:rsidP="00377E19">
            <w:pPr>
              <w:spacing w:before="100" w:after="100"/>
              <w:jc w:val="center"/>
              <w:rPr>
                <w:rFonts w:ascii="Arial Narrow" w:hAnsi="Arial Narrow" w:cs="Arial"/>
                <w:b/>
                <w:sz w:val="20"/>
                <w:szCs w:val="20"/>
              </w:rPr>
            </w:pPr>
            <w:r w:rsidRPr="007F4823">
              <w:rPr>
                <w:rFonts w:ascii="Arial Narrow" w:hAnsi="Arial Narrow" w:cs="Arial"/>
                <w:b/>
                <w:sz w:val="20"/>
                <w:szCs w:val="20"/>
              </w:rPr>
              <w:t>Standard – Campus Score = Difference</w:t>
            </w:r>
          </w:p>
          <w:p w:rsidR="00584C86" w:rsidRPr="007F4823" w:rsidRDefault="00584C86" w:rsidP="00377E19">
            <w:pPr>
              <w:spacing w:before="100" w:after="100"/>
              <w:jc w:val="center"/>
              <w:rPr>
                <w:rFonts w:ascii="Arial Narrow" w:hAnsi="Arial Narrow" w:cs="Arial"/>
                <w:i/>
                <w:sz w:val="20"/>
                <w:szCs w:val="20"/>
              </w:rPr>
            </w:pPr>
            <w:r w:rsidRPr="007F4823">
              <w:rPr>
                <w:rFonts w:ascii="Arial Narrow" w:hAnsi="Arial Narrow" w:cs="Arial"/>
                <w:i/>
                <w:sz w:val="20"/>
                <w:szCs w:val="20"/>
              </w:rPr>
              <w:t>Ex</w:t>
            </w:r>
            <w:r w:rsidR="003C188F" w:rsidRPr="007F4823">
              <w:rPr>
                <w:rFonts w:ascii="Arial Narrow" w:hAnsi="Arial Narrow" w:cs="Arial"/>
                <w:i/>
                <w:sz w:val="20"/>
                <w:szCs w:val="20"/>
              </w:rPr>
              <w:t>ample:</w:t>
            </w:r>
            <w:r w:rsidRPr="007F4823">
              <w:rPr>
                <w:rFonts w:ascii="Arial Narrow" w:hAnsi="Arial Narrow" w:cs="Arial"/>
                <w:i/>
                <w:sz w:val="20"/>
                <w:szCs w:val="20"/>
              </w:rPr>
              <w:t xml:space="preserve"> 70 – 65 = -5</w:t>
            </w:r>
          </w:p>
        </w:tc>
        <w:tc>
          <w:tcPr>
            <w:tcW w:w="2610" w:type="dxa"/>
            <w:vAlign w:val="center"/>
          </w:tcPr>
          <w:p w:rsidR="00584C86" w:rsidRPr="007F4823" w:rsidRDefault="00584C86" w:rsidP="00377E19">
            <w:pPr>
              <w:spacing w:before="100" w:after="100"/>
              <w:jc w:val="center"/>
              <w:rPr>
                <w:rFonts w:ascii="Arial Narrow" w:hAnsi="Arial Narrow" w:cs="Arial"/>
                <w:b/>
                <w:sz w:val="20"/>
                <w:szCs w:val="20"/>
              </w:rPr>
            </w:pPr>
            <w:r w:rsidRPr="007F4823">
              <w:rPr>
                <w:rFonts w:ascii="Arial Narrow" w:hAnsi="Arial Narrow" w:cs="Arial"/>
                <w:b/>
                <w:sz w:val="20"/>
                <w:szCs w:val="20"/>
              </w:rPr>
              <w:t>Standard – Campus Score = Difference</w:t>
            </w:r>
          </w:p>
          <w:p w:rsidR="00584C86" w:rsidRPr="007F4823" w:rsidRDefault="00584C86" w:rsidP="00377E19">
            <w:pPr>
              <w:spacing w:before="100" w:after="100"/>
              <w:jc w:val="center"/>
              <w:rPr>
                <w:rFonts w:ascii="Arial Narrow" w:hAnsi="Arial Narrow" w:cs="Arial"/>
                <w:i/>
                <w:sz w:val="20"/>
                <w:szCs w:val="20"/>
              </w:rPr>
            </w:pPr>
            <w:r w:rsidRPr="007F4823">
              <w:rPr>
                <w:rFonts w:ascii="Arial Narrow" w:hAnsi="Arial Narrow" w:cs="Arial"/>
                <w:i/>
                <w:sz w:val="20"/>
                <w:szCs w:val="20"/>
              </w:rPr>
              <w:t>Ex</w:t>
            </w:r>
            <w:r w:rsidR="003C188F" w:rsidRPr="007F4823">
              <w:rPr>
                <w:rFonts w:ascii="Arial Narrow" w:hAnsi="Arial Narrow" w:cs="Arial"/>
                <w:i/>
                <w:sz w:val="20"/>
                <w:szCs w:val="20"/>
              </w:rPr>
              <w:t>ample:</w:t>
            </w:r>
            <w:r w:rsidRPr="007F4823">
              <w:rPr>
                <w:rFonts w:ascii="Arial Narrow" w:hAnsi="Arial Narrow" w:cs="Arial"/>
                <w:i/>
                <w:sz w:val="20"/>
                <w:szCs w:val="20"/>
              </w:rPr>
              <w:t xml:space="preserve"> 75 – 65 = -10</w:t>
            </w:r>
          </w:p>
        </w:tc>
        <w:tc>
          <w:tcPr>
            <w:tcW w:w="2520" w:type="dxa"/>
            <w:gridSpan w:val="2"/>
            <w:vAlign w:val="center"/>
          </w:tcPr>
          <w:p w:rsidR="00584C86" w:rsidRPr="007F4823" w:rsidRDefault="00584C86" w:rsidP="00377E19">
            <w:pPr>
              <w:spacing w:before="100" w:after="100"/>
              <w:jc w:val="center"/>
              <w:rPr>
                <w:rFonts w:ascii="Arial Narrow" w:hAnsi="Arial Narrow" w:cs="Arial"/>
                <w:b/>
                <w:sz w:val="20"/>
                <w:szCs w:val="20"/>
              </w:rPr>
            </w:pPr>
            <w:r w:rsidRPr="007F4823">
              <w:rPr>
                <w:rFonts w:ascii="Arial Narrow" w:hAnsi="Arial Narrow" w:cs="Arial"/>
                <w:b/>
                <w:sz w:val="20"/>
                <w:szCs w:val="20"/>
              </w:rPr>
              <w:t>Standard – Campus Score = Difference</w:t>
            </w:r>
          </w:p>
          <w:p w:rsidR="00584C86" w:rsidRPr="007F4823" w:rsidRDefault="003C188F" w:rsidP="00377E19">
            <w:pPr>
              <w:spacing w:before="100" w:after="100"/>
              <w:jc w:val="center"/>
              <w:rPr>
                <w:rFonts w:ascii="Arial Narrow" w:hAnsi="Arial Narrow" w:cs="Arial"/>
                <w:i/>
                <w:sz w:val="20"/>
                <w:szCs w:val="20"/>
              </w:rPr>
            </w:pPr>
            <w:r w:rsidRPr="007F4823">
              <w:rPr>
                <w:rFonts w:ascii="Arial Narrow" w:hAnsi="Arial Narrow" w:cs="Arial"/>
                <w:i/>
                <w:sz w:val="20"/>
                <w:szCs w:val="20"/>
              </w:rPr>
              <w:t xml:space="preserve">Example: </w:t>
            </w:r>
            <w:r w:rsidR="00584C86" w:rsidRPr="007F4823">
              <w:rPr>
                <w:rFonts w:ascii="Arial Narrow" w:hAnsi="Arial Narrow" w:cs="Arial"/>
                <w:i/>
                <w:sz w:val="20"/>
                <w:szCs w:val="20"/>
              </w:rPr>
              <w:t>90 – 65 = -25</w:t>
            </w:r>
          </w:p>
        </w:tc>
      </w:tr>
      <w:tr w:rsidR="00584C86" w:rsidRPr="002F65A2" w:rsidTr="0011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1890" w:type="dxa"/>
          </w:tcPr>
          <w:p w:rsidR="00584C86" w:rsidRPr="007F4823" w:rsidRDefault="00584C86" w:rsidP="0036498A">
            <w:pPr>
              <w:spacing w:before="100" w:after="100"/>
              <w:rPr>
                <w:rFonts w:ascii="Arial Narrow" w:hAnsi="Arial Narrow" w:cs="Arial"/>
                <w:b/>
                <w:sz w:val="20"/>
                <w:szCs w:val="20"/>
              </w:rPr>
            </w:pPr>
            <w:r w:rsidRPr="007F4823">
              <w:rPr>
                <w:rFonts w:ascii="Arial Narrow" w:hAnsi="Arial Narrow" w:cs="Arial"/>
                <w:b/>
                <w:sz w:val="20"/>
                <w:szCs w:val="20"/>
              </w:rPr>
              <w:t>Reading/ ELA</w:t>
            </w:r>
          </w:p>
        </w:tc>
        <w:tc>
          <w:tcPr>
            <w:tcW w:w="2520" w:type="dxa"/>
            <w:gridSpan w:val="2"/>
            <w:vAlign w:val="center"/>
          </w:tcPr>
          <w:p w:rsidR="00584C86" w:rsidRPr="007F4823" w:rsidRDefault="00584C86" w:rsidP="00113F79">
            <w:pPr>
              <w:spacing w:before="100" w:after="100"/>
              <w:jc w:val="center"/>
              <w:rPr>
                <w:rFonts w:ascii="Arial Narrow" w:hAnsi="Arial Narrow" w:cs="Arial"/>
                <w:sz w:val="20"/>
                <w:szCs w:val="20"/>
              </w:rPr>
            </w:pPr>
          </w:p>
        </w:tc>
        <w:tc>
          <w:tcPr>
            <w:tcW w:w="2610" w:type="dxa"/>
            <w:vAlign w:val="center"/>
          </w:tcPr>
          <w:p w:rsidR="00584C86" w:rsidRPr="007F4823" w:rsidRDefault="00584C86" w:rsidP="00113F79">
            <w:pPr>
              <w:spacing w:before="100" w:after="100"/>
              <w:jc w:val="center"/>
              <w:rPr>
                <w:rFonts w:ascii="Arial Narrow" w:hAnsi="Arial Narrow" w:cs="Arial"/>
                <w:sz w:val="20"/>
                <w:szCs w:val="20"/>
              </w:rPr>
            </w:pPr>
          </w:p>
        </w:tc>
        <w:tc>
          <w:tcPr>
            <w:tcW w:w="2520" w:type="dxa"/>
            <w:gridSpan w:val="2"/>
            <w:vAlign w:val="center"/>
          </w:tcPr>
          <w:p w:rsidR="00584C86" w:rsidRPr="007F4823" w:rsidRDefault="00584C86" w:rsidP="00113F79">
            <w:pPr>
              <w:spacing w:before="100" w:after="100"/>
              <w:jc w:val="center"/>
              <w:rPr>
                <w:rFonts w:ascii="Arial Narrow" w:hAnsi="Arial Narrow" w:cs="Arial"/>
                <w:sz w:val="20"/>
                <w:szCs w:val="20"/>
              </w:rPr>
            </w:pPr>
          </w:p>
        </w:tc>
      </w:tr>
      <w:tr w:rsidR="00584C86" w:rsidRPr="002F65A2" w:rsidTr="0011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1890" w:type="dxa"/>
          </w:tcPr>
          <w:p w:rsidR="00584C86" w:rsidRPr="007F4823" w:rsidRDefault="00584C86" w:rsidP="0036498A">
            <w:pPr>
              <w:spacing w:before="100" w:after="100"/>
              <w:rPr>
                <w:rFonts w:ascii="Arial Narrow" w:hAnsi="Arial Narrow" w:cs="Arial"/>
                <w:sz w:val="20"/>
                <w:szCs w:val="20"/>
              </w:rPr>
            </w:pPr>
            <w:r w:rsidRPr="007F4823">
              <w:rPr>
                <w:rFonts w:ascii="Arial Narrow" w:hAnsi="Arial Narrow" w:cs="Arial"/>
                <w:sz w:val="20"/>
                <w:szCs w:val="20"/>
              </w:rPr>
              <w:t>All Students</w:t>
            </w:r>
          </w:p>
        </w:tc>
        <w:tc>
          <w:tcPr>
            <w:tcW w:w="2520" w:type="dxa"/>
            <w:gridSpan w:val="2"/>
            <w:vAlign w:val="center"/>
          </w:tcPr>
          <w:p w:rsidR="00584C86" w:rsidRPr="003A7DEE" w:rsidRDefault="004B1972" w:rsidP="002F1A71">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w:t>
            </w:r>
            <w:r w:rsidR="002F1A71" w:rsidRPr="003A7DEE">
              <w:rPr>
                <w:rFonts w:ascii="Arial Narrow" w:hAnsi="Arial Narrow" w:cs="Arial"/>
                <w:color w:val="00B0F0"/>
                <w:sz w:val="20"/>
                <w:szCs w:val="20"/>
              </w:rPr>
              <w:t>2</w:t>
            </w:r>
            <w:r w:rsidRPr="003A7DEE">
              <w:rPr>
                <w:rFonts w:ascii="Arial Narrow" w:hAnsi="Arial Narrow" w:cs="Arial"/>
                <w:color w:val="00B0F0"/>
                <w:sz w:val="20"/>
                <w:szCs w:val="20"/>
              </w:rPr>
              <w:t>9</w:t>
            </w:r>
          </w:p>
        </w:tc>
        <w:tc>
          <w:tcPr>
            <w:tcW w:w="2610" w:type="dxa"/>
            <w:vAlign w:val="center"/>
          </w:tcPr>
          <w:p w:rsidR="00584C86" w:rsidRPr="003A7DEE" w:rsidRDefault="004B197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+24</w:t>
            </w:r>
          </w:p>
        </w:tc>
        <w:tc>
          <w:tcPr>
            <w:tcW w:w="2520" w:type="dxa"/>
            <w:gridSpan w:val="2"/>
            <w:vAlign w:val="center"/>
          </w:tcPr>
          <w:p w:rsidR="00584C86" w:rsidRPr="003A7DEE" w:rsidRDefault="004B197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+9</w:t>
            </w:r>
          </w:p>
        </w:tc>
      </w:tr>
      <w:tr w:rsidR="00584C86" w:rsidRPr="002F65A2" w:rsidTr="0011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1890" w:type="dxa"/>
          </w:tcPr>
          <w:p w:rsidR="00584C86" w:rsidRPr="007F4823" w:rsidRDefault="00584C86" w:rsidP="0036498A">
            <w:pPr>
              <w:spacing w:before="100" w:after="100"/>
              <w:rPr>
                <w:rFonts w:ascii="Arial Narrow" w:hAnsi="Arial Narrow" w:cs="Arial"/>
                <w:sz w:val="20"/>
                <w:szCs w:val="20"/>
              </w:rPr>
            </w:pPr>
            <w:r w:rsidRPr="007F4823">
              <w:rPr>
                <w:rFonts w:ascii="Arial Narrow" w:hAnsi="Arial Narrow" w:cs="Arial"/>
                <w:sz w:val="20"/>
                <w:szCs w:val="20"/>
              </w:rPr>
              <w:t>African American</w:t>
            </w:r>
          </w:p>
        </w:tc>
        <w:tc>
          <w:tcPr>
            <w:tcW w:w="2520" w:type="dxa"/>
            <w:gridSpan w:val="2"/>
            <w:vAlign w:val="center"/>
          </w:tcPr>
          <w:p w:rsidR="00584C86" w:rsidRPr="003A7DEE" w:rsidRDefault="004B197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610" w:type="dxa"/>
            <w:vAlign w:val="center"/>
          </w:tcPr>
          <w:p w:rsidR="00584C86" w:rsidRPr="003A7DEE" w:rsidRDefault="004B197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520" w:type="dxa"/>
            <w:gridSpan w:val="2"/>
            <w:vAlign w:val="center"/>
          </w:tcPr>
          <w:p w:rsidR="00584C86" w:rsidRPr="003A7DEE" w:rsidRDefault="004B197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r>
      <w:tr w:rsidR="00584C86" w:rsidRPr="002F65A2" w:rsidTr="0011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1890" w:type="dxa"/>
          </w:tcPr>
          <w:p w:rsidR="00584C86" w:rsidRPr="007F4823" w:rsidRDefault="00584C86" w:rsidP="0036498A">
            <w:pPr>
              <w:spacing w:before="100" w:after="100"/>
              <w:rPr>
                <w:rFonts w:ascii="Arial Narrow" w:hAnsi="Arial Narrow" w:cs="Arial"/>
                <w:sz w:val="20"/>
                <w:szCs w:val="20"/>
              </w:rPr>
            </w:pPr>
            <w:r w:rsidRPr="007F4823">
              <w:rPr>
                <w:rFonts w:ascii="Arial Narrow" w:hAnsi="Arial Narrow" w:cs="Arial"/>
                <w:sz w:val="20"/>
                <w:szCs w:val="20"/>
              </w:rPr>
              <w:t>Hispanic</w:t>
            </w:r>
          </w:p>
        </w:tc>
        <w:tc>
          <w:tcPr>
            <w:tcW w:w="2520" w:type="dxa"/>
            <w:gridSpan w:val="2"/>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w:t>
            </w:r>
            <w:r w:rsidR="00F93A6F" w:rsidRPr="003A7DEE">
              <w:rPr>
                <w:rFonts w:ascii="Arial Narrow" w:hAnsi="Arial Narrow" w:cs="Arial"/>
                <w:color w:val="00B0F0"/>
                <w:sz w:val="20"/>
                <w:szCs w:val="20"/>
              </w:rPr>
              <w:t>8</w:t>
            </w:r>
          </w:p>
        </w:tc>
        <w:tc>
          <w:tcPr>
            <w:tcW w:w="2610" w:type="dxa"/>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+23</w:t>
            </w:r>
          </w:p>
        </w:tc>
        <w:tc>
          <w:tcPr>
            <w:tcW w:w="2520" w:type="dxa"/>
            <w:gridSpan w:val="2"/>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+8</w:t>
            </w:r>
          </w:p>
        </w:tc>
      </w:tr>
      <w:tr w:rsidR="00584C86" w:rsidRPr="002F65A2" w:rsidTr="0011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1890" w:type="dxa"/>
          </w:tcPr>
          <w:p w:rsidR="00584C86" w:rsidRPr="007F4823" w:rsidRDefault="00584C86" w:rsidP="0036498A">
            <w:pPr>
              <w:spacing w:before="100" w:after="100"/>
              <w:rPr>
                <w:rFonts w:ascii="Arial Narrow" w:hAnsi="Arial Narrow" w:cs="Arial"/>
                <w:sz w:val="20"/>
                <w:szCs w:val="20"/>
              </w:rPr>
            </w:pPr>
            <w:r w:rsidRPr="007F4823">
              <w:rPr>
                <w:rFonts w:ascii="Arial Narrow" w:hAnsi="Arial Narrow" w:cs="Arial"/>
                <w:sz w:val="20"/>
                <w:szCs w:val="20"/>
              </w:rPr>
              <w:lastRenderedPageBreak/>
              <w:t>White</w:t>
            </w:r>
          </w:p>
        </w:tc>
        <w:tc>
          <w:tcPr>
            <w:tcW w:w="2520" w:type="dxa"/>
            <w:gridSpan w:val="2"/>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w:t>
            </w:r>
            <w:r w:rsidR="00F93A6F" w:rsidRPr="003A7DEE">
              <w:rPr>
                <w:rFonts w:ascii="Arial Narrow" w:hAnsi="Arial Narrow" w:cs="Arial"/>
                <w:color w:val="00B0F0"/>
                <w:sz w:val="20"/>
                <w:szCs w:val="20"/>
              </w:rPr>
              <w:t>9</w:t>
            </w:r>
          </w:p>
        </w:tc>
        <w:tc>
          <w:tcPr>
            <w:tcW w:w="2610" w:type="dxa"/>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+24</w:t>
            </w:r>
          </w:p>
        </w:tc>
        <w:tc>
          <w:tcPr>
            <w:tcW w:w="2520" w:type="dxa"/>
            <w:gridSpan w:val="2"/>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+9</w:t>
            </w:r>
          </w:p>
        </w:tc>
      </w:tr>
      <w:tr w:rsidR="00584C86" w:rsidRPr="002F65A2" w:rsidTr="0011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1890" w:type="dxa"/>
          </w:tcPr>
          <w:p w:rsidR="00584C86" w:rsidRPr="007F4823" w:rsidRDefault="00584C86" w:rsidP="0036498A">
            <w:pPr>
              <w:spacing w:before="100" w:after="100"/>
              <w:rPr>
                <w:rFonts w:ascii="Arial Narrow" w:hAnsi="Arial Narrow" w:cs="Arial"/>
                <w:sz w:val="20"/>
                <w:szCs w:val="20"/>
              </w:rPr>
            </w:pPr>
            <w:r w:rsidRPr="007F4823">
              <w:rPr>
                <w:rFonts w:ascii="Arial Narrow" w:hAnsi="Arial Narrow" w:cs="Arial"/>
                <w:sz w:val="20"/>
                <w:szCs w:val="20"/>
              </w:rPr>
              <w:t>Econ. Disadvantaged</w:t>
            </w:r>
          </w:p>
        </w:tc>
        <w:tc>
          <w:tcPr>
            <w:tcW w:w="2520" w:type="dxa"/>
            <w:gridSpan w:val="2"/>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w:t>
            </w:r>
            <w:r w:rsidR="00F93A6F" w:rsidRPr="003A7DEE">
              <w:rPr>
                <w:rFonts w:ascii="Arial Narrow" w:hAnsi="Arial Narrow" w:cs="Arial"/>
                <w:color w:val="00B0F0"/>
                <w:sz w:val="20"/>
                <w:szCs w:val="20"/>
              </w:rPr>
              <w:t>3</w:t>
            </w:r>
          </w:p>
        </w:tc>
        <w:tc>
          <w:tcPr>
            <w:tcW w:w="2610" w:type="dxa"/>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+21</w:t>
            </w:r>
          </w:p>
        </w:tc>
        <w:tc>
          <w:tcPr>
            <w:tcW w:w="2520" w:type="dxa"/>
            <w:gridSpan w:val="2"/>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+6</w:t>
            </w:r>
          </w:p>
        </w:tc>
      </w:tr>
      <w:tr w:rsidR="002E608B" w:rsidRPr="002F65A2" w:rsidTr="003F67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9540" w:type="dxa"/>
            <w:gridSpan w:val="6"/>
          </w:tcPr>
          <w:p w:rsidR="002E608B" w:rsidRPr="007F4823" w:rsidRDefault="002E608B" w:rsidP="0036498A">
            <w:pPr>
              <w:spacing w:before="100" w:after="100"/>
              <w:jc w:val="center"/>
              <w:rPr>
                <w:rFonts w:ascii="Arial Narrow" w:hAnsi="Arial Narrow" w:cs="Arial"/>
                <w:sz w:val="20"/>
                <w:szCs w:val="20"/>
              </w:rPr>
            </w:pPr>
          </w:p>
        </w:tc>
      </w:tr>
      <w:tr w:rsidR="00584C86" w:rsidRPr="002F65A2" w:rsidTr="0011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1901" w:type="dxa"/>
            <w:gridSpan w:val="2"/>
          </w:tcPr>
          <w:p w:rsidR="00584C86" w:rsidRPr="007F4823" w:rsidRDefault="00584C86" w:rsidP="0036498A">
            <w:pPr>
              <w:spacing w:before="100" w:after="100"/>
              <w:rPr>
                <w:rFonts w:ascii="Arial Narrow" w:hAnsi="Arial Narrow" w:cs="Arial"/>
                <w:b/>
                <w:sz w:val="20"/>
                <w:szCs w:val="20"/>
              </w:rPr>
            </w:pPr>
            <w:r w:rsidRPr="007F4823">
              <w:rPr>
                <w:rFonts w:ascii="Arial Narrow" w:hAnsi="Arial Narrow" w:cs="Arial"/>
                <w:b/>
                <w:sz w:val="20"/>
                <w:szCs w:val="20"/>
              </w:rPr>
              <w:t>Writing</w:t>
            </w:r>
          </w:p>
        </w:tc>
        <w:tc>
          <w:tcPr>
            <w:tcW w:w="2509" w:type="dxa"/>
            <w:vAlign w:val="center"/>
          </w:tcPr>
          <w:p w:rsidR="00584C86" w:rsidRPr="007F4823" w:rsidRDefault="00584C86" w:rsidP="00113F79">
            <w:pPr>
              <w:spacing w:before="100" w:after="100"/>
              <w:jc w:val="center"/>
              <w:rPr>
                <w:rFonts w:ascii="Arial Narrow" w:hAnsi="Arial Narrow" w:cs="Arial"/>
                <w:sz w:val="20"/>
                <w:szCs w:val="20"/>
              </w:rPr>
            </w:pPr>
          </w:p>
        </w:tc>
        <w:tc>
          <w:tcPr>
            <w:tcW w:w="2610" w:type="dxa"/>
            <w:vAlign w:val="center"/>
          </w:tcPr>
          <w:p w:rsidR="00584C86" w:rsidRPr="007F4823" w:rsidRDefault="00584C86" w:rsidP="00113F79">
            <w:pPr>
              <w:spacing w:before="100" w:after="100"/>
              <w:jc w:val="center"/>
              <w:rPr>
                <w:rFonts w:ascii="Arial Narrow" w:hAnsi="Arial Narrow" w:cs="Arial"/>
                <w:sz w:val="20"/>
                <w:szCs w:val="20"/>
              </w:rPr>
            </w:pPr>
          </w:p>
        </w:tc>
        <w:tc>
          <w:tcPr>
            <w:tcW w:w="2520" w:type="dxa"/>
            <w:gridSpan w:val="2"/>
            <w:vAlign w:val="center"/>
          </w:tcPr>
          <w:p w:rsidR="00584C86" w:rsidRPr="007F4823" w:rsidRDefault="00584C86" w:rsidP="00113F79">
            <w:pPr>
              <w:spacing w:before="100" w:after="100"/>
              <w:jc w:val="center"/>
              <w:rPr>
                <w:rFonts w:ascii="Arial Narrow" w:hAnsi="Arial Narrow" w:cs="Arial"/>
                <w:sz w:val="20"/>
                <w:szCs w:val="20"/>
              </w:rPr>
            </w:pPr>
          </w:p>
        </w:tc>
      </w:tr>
      <w:tr w:rsidR="00584C86" w:rsidRPr="002F65A2" w:rsidTr="0011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1901" w:type="dxa"/>
            <w:gridSpan w:val="2"/>
          </w:tcPr>
          <w:p w:rsidR="00584C86" w:rsidRPr="007F4823" w:rsidRDefault="00584C86" w:rsidP="0036498A">
            <w:pPr>
              <w:spacing w:before="100" w:after="100"/>
              <w:rPr>
                <w:rFonts w:ascii="Arial Narrow" w:hAnsi="Arial Narrow" w:cs="Arial"/>
                <w:sz w:val="20"/>
                <w:szCs w:val="20"/>
              </w:rPr>
            </w:pPr>
            <w:r w:rsidRPr="007F4823">
              <w:rPr>
                <w:rFonts w:ascii="Arial Narrow" w:hAnsi="Arial Narrow" w:cs="Arial"/>
                <w:sz w:val="20"/>
                <w:szCs w:val="20"/>
              </w:rPr>
              <w:t>All Students</w:t>
            </w:r>
          </w:p>
        </w:tc>
        <w:tc>
          <w:tcPr>
            <w:tcW w:w="2509" w:type="dxa"/>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610" w:type="dxa"/>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 xml:space="preserve">NA </w:t>
            </w:r>
          </w:p>
        </w:tc>
        <w:tc>
          <w:tcPr>
            <w:tcW w:w="2520" w:type="dxa"/>
            <w:gridSpan w:val="2"/>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r>
      <w:tr w:rsidR="00584C86" w:rsidRPr="002F65A2" w:rsidTr="0011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1901" w:type="dxa"/>
            <w:gridSpan w:val="2"/>
          </w:tcPr>
          <w:p w:rsidR="00584C86" w:rsidRPr="007F4823" w:rsidRDefault="00584C86" w:rsidP="0036498A">
            <w:pPr>
              <w:spacing w:before="100" w:after="100"/>
              <w:rPr>
                <w:rFonts w:ascii="Arial Narrow" w:hAnsi="Arial Narrow" w:cs="Arial"/>
                <w:sz w:val="20"/>
                <w:szCs w:val="20"/>
              </w:rPr>
            </w:pPr>
            <w:r w:rsidRPr="007F4823">
              <w:rPr>
                <w:rFonts w:ascii="Arial Narrow" w:hAnsi="Arial Narrow" w:cs="Arial"/>
                <w:sz w:val="20"/>
                <w:szCs w:val="20"/>
              </w:rPr>
              <w:t>African American</w:t>
            </w:r>
          </w:p>
        </w:tc>
        <w:tc>
          <w:tcPr>
            <w:tcW w:w="2509" w:type="dxa"/>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 xml:space="preserve">NA </w:t>
            </w:r>
          </w:p>
        </w:tc>
        <w:tc>
          <w:tcPr>
            <w:tcW w:w="2610" w:type="dxa"/>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520" w:type="dxa"/>
            <w:gridSpan w:val="2"/>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r>
      <w:tr w:rsidR="00584C86" w:rsidRPr="002F65A2" w:rsidTr="0011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1901" w:type="dxa"/>
            <w:gridSpan w:val="2"/>
          </w:tcPr>
          <w:p w:rsidR="00584C86" w:rsidRPr="007F4823" w:rsidRDefault="00584C86" w:rsidP="0036498A">
            <w:pPr>
              <w:spacing w:before="100" w:after="100"/>
              <w:rPr>
                <w:rFonts w:ascii="Arial Narrow" w:hAnsi="Arial Narrow" w:cs="Arial"/>
                <w:sz w:val="20"/>
                <w:szCs w:val="20"/>
              </w:rPr>
            </w:pPr>
            <w:r w:rsidRPr="007F4823">
              <w:rPr>
                <w:rFonts w:ascii="Arial Narrow" w:hAnsi="Arial Narrow" w:cs="Arial"/>
                <w:sz w:val="20"/>
                <w:szCs w:val="20"/>
              </w:rPr>
              <w:t>Hispanic</w:t>
            </w:r>
          </w:p>
        </w:tc>
        <w:tc>
          <w:tcPr>
            <w:tcW w:w="2509" w:type="dxa"/>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610" w:type="dxa"/>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520" w:type="dxa"/>
            <w:gridSpan w:val="2"/>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r>
      <w:tr w:rsidR="00584C86" w:rsidRPr="002F65A2" w:rsidTr="0011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1901" w:type="dxa"/>
            <w:gridSpan w:val="2"/>
          </w:tcPr>
          <w:p w:rsidR="00584C86" w:rsidRPr="007F4823" w:rsidRDefault="00584C86" w:rsidP="0036498A">
            <w:pPr>
              <w:spacing w:before="100" w:after="100"/>
              <w:rPr>
                <w:rFonts w:ascii="Arial Narrow" w:hAnsi="Arial Narrow" w:cs="Arial"/>
                <w:sz w:val="20"/>
                <w:szCs w:val="20"/>
              </w:rPr>
            </w:pPr>
            <w:r w:rsidRPr="007F4823">
              <w:rPr>
                <w:rFonts w:ascii="Arial Narrow" w:hAnsi="Arial Narrow" w:cs="Arial"/>
                <w:sz w:val="20"/>
                <w:szCs w:val="20"/>
              </w:rPr>
              <w:t>White</w:t>
            </w:r>
          </w:p>
        </w:tc>
        <w:tc>
          <w:tcPr>
            <w:tcW w:w="2509" w:type="dxa"/>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610" w:type="dxa"/>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520" w:type="dxa"/>
            <w:gridSpan w:val="2"/>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r>
      <w:tr w:rsidR="00584C86" w:rsidRPr="002F65A2" w:rsidTr="0011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1901" w:type="dxa"/>
            <w:gridSpan w:val="2"/>
          </w:tcPr>
          <w:p w:rsidR="00584C86" w:rsidRPr="007F4823" w:rsidRDefault="00584C86" w:rsidP="0036498A">
            <w:pPr>
              <w:spacing w:before="100" w:after="100"/>
              <w:rPr>
                <w:rFonts w:ascii="Arial Narrow" w:hAnsi="Arial Narrow" w:cs="Arial"/>
                <w:sz w:val="20"/>
                <w:szCs w:val="20"/>
              </w:rPr>
            </w:pPr>
            <w:r w:rsidRPr="007F4823">
              <w:rPr>
                <w:rFonts w:ascii="Arial Narrow" w:hAnsi="Arial Narrow" w:cs="Arial"/>
                <w:sz w:val="20"/>
                <w:szCs w:val="20"/>
              </w:rPr>
              <w:t>Econ. Disadvantaged</w:t>
            </w:r>
          </w:p>
        </w:tc>
        <w:tc>
          <w:tcPr>
            <w:tcW w:w="2509" w:type="dxa"/>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610" w:type="dxa"/>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520" w:type="dxa"/>
            <w:gridSpan w:val="2"/>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r>
    </w:tbl>
    <w:p w:rsidR="00567058" w:rsidRDefault="00567058" w:rsidP="00463334">
      <w:pPr>
        <w:spacing w:after="200"/>
      </w:pPr>
    </w:p>
    <w:p w:rsidR="00567058" w:rsidRDefault="00567058" w:rsidP="00463334">
      <w:pPr>
        <w:spacing w:after="200"/>
      </w:pPr>
    </w:p>
    <w:p w:rsidR="00463334" w:rsidRDefault="00463334" w:rsidP="00463334">
      <w:pPr>
        <w:spacing w:after="200"/>
        <w:rPr>
          <w:rFonts w:ascii="Arial" w:hAnsi="Arial" w:cs="Arial"/>
          <w:b/>
          <w:szCs w:val="22"/>
        </w:rPr>
      </w:pPr>
      <w:r w:rsidRPr="006E3B96">
        <w:rPr>
          <w:rFonts w:ascii="Arial" w:hAnsi="Arial" w:cs="Arial"/>
          <w:b/>
          <w:sz w:val="22"/>
          <w:szCs w:val="22"/>
        </w:rPr>
        <w:t>AEIS Comparison Chart: All Grades Tested (Continued)</w:t>
      </w:r>
    </w:p>
    <w:tbl>
      <w:tblPr>
        <w:tblW w:w="95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1890"/>
        <w:gridCol w:w="11"/>
        <w:gridCol w:w="2509"/>
        <w:gridCol w:w="2610"/>
        <w:gridCol w:w="2520"/>
      </w:tblGrid>
      <w:tr w:rsidR="00584C86" w:rsidRPr="002F65A2" w:rsidTr="00113F79">
        <w:tc>
          <w:tcPr>
            <w:tcW w:w="1901" w:type="dxa"/>
            <w:gridSpan w:val="2"/>
          </w:tcPr>
          <w:p w:rsidR="00584C86" w:rsidRPr="007F4823" w:rsidRDefault="00584C86" w:rsidP="0036498A">
            <w:pPr>
              <w:spacing w:before="100" w:after="100"/>
              <w:rPr>
                <w:rFonts w:ascii="Arial Narrow" w:hAnsi="Arial Narrow" w:cs="Arial"/>
                <w:b/>
                <w:sz w:val="20"/>
                <w:szCs w:val="20"/>
              </w:rPr>
            </w:pPr>
            <w:r w:rsidRPr="007F4823">
              <w:rPr>
                <w:rFonts w:ascii="Arial Narrow" w:hAnsi="Arial Narrow" w:cs="Arial"/>
                <w:b/>
                <w:sz w:val="20"/>
                <w:szCs w:val="20"/>
              </w:rPr>
              <w:t>Social Studies</w:t>
            </w:r>
          </w:p>
        </w:tc>
        <w:tc>
          <w:tcPr>
            <w:tcW w:w="2509" w:type="dxa"/>
            <w:vAlign w:val="center"/>
          </w:tcPr>
          <w:p w:rsidR="00584C86" w:rsidRPr="007F4823" w:rsidRDefault="00584C86" w:rsidP="00113F79">
            <w:pPr>
              <w:spacing w:before="100" w:after="100"/>
              <w:jc w:val="center"/>
              <w:rPr>
                <w:rFonts w:ascii="Arial Narrow" w:hAnsi="Arial Narrow" w:cs="Arial"/>
                <w:sz w:val="20"/>
                <w:szCs w:val="20"/>
              </w:rPr>
            </w:pPr>
          </w:p>
        </w:tc>
        <w:tc>
          <w:tcPr>
            <w:tcW w:w="2610" w:type="dxa"/>
            <w:vAlign w:val="center"/>
          </w:tcPr>
          <w:p w:rsidR="00584C86" w:rsidRPr="007F4823" w:rsidRDefault="00584C86" w:rsidP="00113F79">
            <w:pPr>
              <w:spacing w:before="100" w:after="100"/>
              <w:jc w:val="center"/>
              <w:rPr>
                <w:rFonts w:ascii="Arial Narrow" w:hAnsi="Arial Narrow" w:cs="Arial"/>
                <w:sz w:val="20"/>
                <w:szCs w:val="20"/>
              </w:rPr>
            </w:pPr>
          </w:p>
        </w:tc>
        <w:tc>
          <w:tcPr>
            <w:tcW w:w="2520" w:type="dxa"/>
            <w:vAlign w:val="center"/>
          </w:tcPr>
          <w:p w:rsidR="00584C86" w:rsidRPr="007F4823" w:rsidRDefault="00584C86" w:rsidP="00113F79">
            <w:pPr>
              <w:spacing w:before="100" w:after="100"/>
              <w:jc w:val="center"/>
              <w:rPr>
                <w:rFonts w:ascii="Arial Narrow" w:hAnsi="Arial Narrow" w:cs="Arial"/>
                <w:sz w:val="20"/>
                <w:szCs w:val="20"/>
              </w:rPr>
            </w:pPr>
          </w:p>
        </w:tc>
      </w:tr>
      <w:tr w:rsidR="00584C86" w:rsidRPr="002F65A2" w:rsidTr="00113F79">
        <w:tc>
          <w:tcPr>
            <w:tcW w:w="1901" w:type="dxa"/>
            <w:gridSpan w:val="2"/>
          </w:tcPr>
          <w:p w:rsidR="00584C86" w:rsidRPr="007F4823" w:rsidRDefault="00584C86" w:rsidP="0036498A">
            <w:pPr>
              <w:spacing w:before="100" w:after="100"/>
              <w:rPr>
                <w:rFonts w:ascii="Arial Narrow" w:hAnsi="Arial Narrow" w:cs="Arial"/>
                <w:sz w:val="20"/>
                <w:szCs w:val="20"/>
              </w:rPr>
            </w:pPr>
            <w:r w:rsidRPr="007F4823">
              <w:rPr>
                <w:rFonts w:ascii="Arial Narrow" w:hAnsi="Arial Narrow" w:cs="Arial"/>
                <w:sz w:val="20"/>
                <w:szCs w:val="20"/>
              </w:rPr>
              <w:t>All Students</w:t>
            </w:r>
          </w:p>
        </w:tc>
        <w:tc>
          <w:tcPr>
            <w:tcW w:w="2509"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w:t>
            </w:r>
            <w:r w:rsidR="00F93A6F" w:rsidRPr="003A7DEE">
              <w:rPr>
                <w:rFonts w:ascii="Arial Narrow" w:hAnsi="Arial Narrow" w:cs="Arial"/>
                <w:color w:val="00B0F0"/>
                <w:sz w:val="20"/>
                <w:szCs w:val="20"/>
              </w:rPr>
              <w:t>9</w:t>
            </w:r>
          </w:p>
        </w:tc>
        <w:tc>
          <w:tcPr>
            <w:tcW w:w="2610" w:type="dxa"/>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+24</w:t>
            </w:r>
          </w:p>
        </w:tc>
        <w:tc>
          <w:tcPr>
            <w:tcW w:w="2520" w:type="dxa"/>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+9</w:t>
            </w:r>
          </w:p>
        </w:tc>
      </w:tr>
      <w:tr w:rsidR="00584C86" w:rsidRPr="002F65A2" w:rsidTr="00113F79">
        <w:tc>
          <w:tcPr>
            <w:tcW w:w="1901" w:type="dxa"/>
            <w:gridSpan w:val="2"/>
          </w:tcPr>
          <w:p w:rsidR="00584C86" w:rsidRPr="007F4823" w:rsidRDefault="00584C86" w:rsidP="0036498A">
            <w:pPr>
              <w:spacing w:before="100" w:after="100"/>
              <w:rPr>
                <w:rFonts w:ascii="Arial Narrow" w:hAnsi="Arial Narrow" w:cs="Arial"/>
                <w:sz w:val="20"/>
                <w:szCs w:val="20"/>
              </w:rPr>
            </w:pPr>
            <w:r w:rsidRPr="007F4823">
              <w:rPr>
                <w:rFonts w:ascii="Arial Narrow" w:hAnsi="Arial Narrow" w:cs="Arial"/>
                <w:sz w:val="20"/>
                <w:szCs w:val="20"/>
              </w:rPr>
              <w:t>African American</w:t>
            </w:r>
          </w:p>
        </w:tc>
        <w:tc>
          <w:tcPr>
            <w:tcW w:w="2509" w:type="dxa"/>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610" w:type="dxa"/>
            <w:vAlign w:val="center"/>
          </w:tcPr>
          <w:p w:rsidR="00584C86" w:rsidRPr="003A7DEE" w:rsidRDefault="00F93A6F" w:rsidP="00F93A6F">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520" w:type="dxa"/>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r>
      <w:tr w:rsidR="00584C86" w:rsidRPr="002F65A2" w:rsidTr="00113F79">
        <w:tc>
          <w:tcPr>
            <w:tcW w:w="1901" w:type="dxa"/>
            <w:gridSpan w:val="2"/>
          </w:tcPr>
          <w:p w:rsidR="00584C86" w:rsidRPr="007F4823" w:rsidRDefault="00584C86" w:rsidP="0036498A">
            <w:pPr>
              <w:spacing w:before="100" w:after="100"/>
              <w:rPr>
                <w:rFonts w:ascii="Arial Narrow" w:hAnsi="Arial Narrow" w:cs="Arial"/>
                <w:sz w:val="20"/>
                <w:szCs w:val="20"/>
              </w:rPr>
            </w:pPr>
            <w:r w:rsidRPr="007F4823">
              <w:rPr>
                <w:rFonts w:ascii="Arial Narrow" w:hAnsi="Arial Narrow" w:cs="Arial"/>
                <w:sz w:val="20"/>
                <w:szCs w:val="20"/>
              </w:rPr>
              <w:t>Hispanic</w:t>
            </w:r>
          </w:p>
        </w:tc>
        <w:tc>
          <w:tcPr>
            <w:tcW w:w="2509"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w:t>
            </w:r>
            <w:r w:rsidR="00F93A6F" w:rsidRPr="003A7DEE">
              <w:rPr>
                <w:rFonts w:ascii="Arial Narrow" w:hAnsi="Arial Narrow" w:cs="Arial"/>
                <w:color w:val="00B0F0"/>
                <w:sz w:val="20"/>
                <w:szCs w:val="20"/>
              </w:rPr>
              <w:t>9</w:t>
            </w:r>
          </w:p>
        </w:tc>
        <w:tc>
          <w:tcPr>
            <w:tcW w:w="2610" w:type="dxa"/>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+24</w:t>
            </w:r>
          </w:p>
        </w:tc>
        <w:tc>
          <w:tcPr>
            <w:tcW w:w="2520" w:type="dxa"/>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+9</w:t>
            </w:r>
          </w:p>
        </w:tc>
      </w:tr>
      <w:tr w:rsidR="00584C86" w:rsidRPr="002F65A2" w:rsidTr="00113F79">
        <w:tc>
          <w:tcPr>
            <w:tcW w:w="1901" w:type="dxa"/>
            <w:gridSpan w:val="2"/>
          </w:tcPr>
          <w:p w:rsidR="00584C86" w:rsidRPr="007F4823" w:rsidRDefault="00584C86" w:rsidP="0036498A">
            <w:pPr>
              <w:spacing w:before="100" w:after="100"/>
              <w:rPr>
                <w:rFonts w:ascii="Arial Narrow" w:hAnsi="Arial Narrow" w:cs="Arial"/>
                <w:sz w:val="20"/>
                <w:szCs w:val="20"/>
              </w:rPr>
            </w:pPr>
            <w:r w:rsidRPr="007F4823">
              <w:rPr>
                <w:rFonts w:ascii="Arial Narrow" w:hAnsi="Arial Narrow" w:cs="Arial"/>
                <w:sz w:val="20"/>
                <w:szCs w:val="20"/>
              </w:rPr>
              <w:t>White</w:t>
            </w:r>
          </w:p>
        </w:tc>
        <w:tc>
          <w:tcPr>
            <w:tcW w:w="2509"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w:t>
            </w:r>
            <w:r w:rsidR="00F93A6F" w:rsidRPr="003A7DEE">
              <w:rPr>
                <w:rFonts w:ascii="Arial Narrow" w:hAnsi="Arial Narrow" w:cs="Arial"/>
                <w:color w:val="00B0F0"/>
                <w:sz w:val="20"/>
                <w:szCs w:val="20"/>
              </w:rPr>
              <w:t>9</w:t>
            </w:r>
          </w:p>
        </w:tc>
        <w:tc>
          <w:tcPr>
            <w:tcW w:w="2610" w:type="dxa"/>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+24</w:t>
            </w:r>
          </w:p>
        </w:tc>
        <w:tc>
          <w:tcPr>
            <w:tcW w:w="2520" w:type="dxa"/>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+9</w:t>
            </w:r>
          </w:p>
        </w:tc>
      </w:tr>
      <w:tr w:rsidR="00584C86" w:rsidRPr="002F65A2" w:rsidTr="00113F79">
        <w:tc>
          <w:tcPr>
            <w:tcW w:w="1901" w:type="dxa"/>
            <w:gridSpan w:val="2"/>
          </w:tcPr>
          <w:p w:rsidR="00584C86" w:rsidRPr="007F4823" w:rsidRDefault="00584C86" w:rsidP="0036498A">
            <w:pPr>
              <w:spacing w:before="100" w:after="100"/>
              <w:rPr>
                <w:rFonts w:ascii="Arial Narrow" w:hAnsi="Arial Narrow" w:cs="Arial"/>
                <w:sz w:val="20"/>
                <w:szCs w:val="20"/>
              </w:rPr>
            </w:pPr>
            <w:r w:rsidRPr="007F4823">
              <w:rPr>
                <w:rFonts w:ascii="Arial Narrow" w:hAnsi="Arial Narrow" w:cs="Arial"/>
                <w:sz w:val="20"/>
                <w:szCs w:val="20"/>
              </w:rPr>
              <w:t>Econ. Disadvantaged</w:t>
            </w:r>
          </w:p>
        </w:tc>
        <w:tc>
          <w:tcPr>
            <w:tcW w:w="2509"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w:t>
            </w:r>
            <w:r w:rsidR="00F93A6F" w:rsidRPr="003A7DEE">
              <w:rPr>
                <w:rFonts w:ascii="Arial Narrow" w:hAnsi="Arial Narrow" w:cs="Arial"/>
                <w:color w:val="00B0F0"/>
                <w:sz w:val="20"/>
                <w:szCs w:val="20"/>
              </w:rPr>
              <w:t>9</w:t>
            </w:r>
          </w:p>
        </w:tc>
        <w:tc>
          <w:tcPr>
            <w:tcW w:w="2610" w:type="dxa"/>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+24</w:t>
            </w:r>
          </w:p>
        </w:tc>
        <w:tc>
          <w:tcPr>
            <w:tcW w:w="2520" w:type="dxa"/>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+9</w:t>
            </w:r>
          </w:p>
        </w:tc>
      </w:tr>
      <w:tr w:rsidR="002E608B" w:rsidRPr="002F65A2" w:rsidTr="00113F79">
        <w:tc>
          <w:tcPr>
            <w:tcW w:w="9540" w:type="dxa"/>
            <w:gridSpan w:val="5"/>
            <w:vAlign w:val="center"/>
          </w:tcPr>
          <w:p w:rsidR="002E608B" w:rsidRPr="003A7DEE" w:rsidRDefault="002E608B" w:rsidP="00113F79">
            <w:pPr>
              <w:spacing w:before="100" w:after="100"/>
              <w:jc w:val="center"/>
              <w:rPr>
                <w:rFonts w:ascii="Arial Narrow" w:hAnsi="Arial Narrow" w:cs="Arial"/>
                <w:color w:val="00B0F0"/>
                <w:sz w:val="20"/>
                <w:szCs w:val="20"/>
              </w:rPr>
            </w:pPr>
          </w:p>
        </w:tc>
      </w:tr>
      <w:tr w:rsidR="00584C86" w:rsidRPr="002F65A2" w:rsidTr="00113F79">
        <w:tc>
          <w:tcPr>
            <w:tcW w:w="1901" w:type="dxa"/>
            <w:gridSpan w:val="2"/>
          </w:tcPr>
          <w:p w:rsidR="00584C86" w:rsidRPr="007F4823" w:rsidRDefault="00584C86" w:rsidP="0036498A">
            <w:pPr>
              <w:spacing w:before="100" w:after="100"/>
              <w:rPr>
                <w:rFonts w:ascii="Arial Narrow" w:hAnsi="Arial Narrow" w:cs="Arial"/>
                <w:b/>
                <w:sz w:val="20"/>
                <w:szCs w:val="20"/>
              </w:rPr>
            </w:pPr>
            <w:r w:rsidRPr="007F4823">
              <w:rPr>
                <w:rFonts w:ascii="Arial Narrow" w:hAnsi="Arial Narrow" w:cs="Arial"/>
                <w:b/>
                <w:sz w:val="20"/>
                <w:szCs w:val="20"/>
              </w:rPr>
              <w:t>Mathematics</w:t>
            </w:r>
          </w:p>
        </w:tc>
        <w:tc>
          <w:tcPr>
            <w:tcW w:w="2509" w:type="dxa"/>
            <w:vAlign w:val="center"/>
          </w:tcPr>
          <w:p w:rsidR="00584C86" w:rsidRPr="003A7DEE" w:rsidRDefault="00584C86" w:rsidP="00F93A6F">
            <w:pPr>
              <w:spacing w:before="100" w:after="100"/>
              <w:jc w:val="center"/>
              <w:rPr>
                <w:rFonts w:ascii="Arial Narrow" w:hAnsi="Arial Narrow" w:cs="Arial"/>
                <w:color w:val="00B0F0"/>
                <w:sz w:val="20"/>
                <w:szCs w:val="20"/>
              </w:rPr>
            </w:pPr>
          </w:p>
        </w:tc>
        <w:tc>
          <w:tcPr>
            <w:tcW w:w="2610" w:type="dxa"/>
            <w:vAlign w:val="center"/>
          </w:tcPr>
          <w:p w:rsidR="00584C86" w:rsidRPr="003A7DEE" w:rsidRDefault="00584C86" w:rsidP="00113F79">
            <w:pPr>
              <w:spacing w:before="100" w:after="100"/>
              <w:jc w:val="center"/>
              <w:rPr>
                <w:rFonts w:ascii="Arial Narrow" w:hAnsi="Arial Narrow" w:cs="Arial"/>
                <w:color w:val="00B0F0"/>
                <w:sz w:val="20"/>
                <w:szCs w:val="20"/>
              </w:rPr>
            </w:pPr>
          </w:p>
        </w:tc>
        <w:tc>
          <w:tcPr>
            <w:tcW w:w="2520" w:type="dxa"/>
            <w:vAlign w:val="center"/>
          </w:tcPr>
          <w:p w:rsidR="00584C86" w:rsidRPr="003A7DEE" w:rsidRDefault="00584C86" w:rsidP="00113F79">
            <w:pPr>
              <w:spacing w:before="100" w:after="100"/>
              <w:jc w:val="center"/>
              <w:rPr>
                <w:rFonts w:ascii="Arial Narrow" w:hAnsi="Arial Narrow" w:cs="Arial"/>
                <w:color w:val="00B0F0"/>
                <w:sz w:val="20"/>
                <w:szCs w:val="20"/>
              </w:rPr>
            </w:pPr>
          </w:p>
        </w:tc>
      </w:tr>
      <w:tr w:rsidR="00584C86" w:rsidRPr="002F65A2" w:rsidTr="00113F79">
        <w:tc>
          <w:tcPr>
            <w:tcW w:w="1901" w:type="dxa"/>
            <w:gridSpan w:val="2"/>
          </w:tcPr>
          <w:p w:rsidR="00584C86" w:rsidRPr="007F4823" w:rsidRDefault="00584C86" w:rsidP="0036498A">
            <w:pPr>
              <w:spacing w:before="100" w:after="100"/>
              <w:rPr>
                <w:rFonts w:ascii="Arial Narrow" w:hAnsi="Arial Narrow" w:cs="Arial"/>
                <w:sz w:val="20"/>
                <w:szCs w:val="20"/>
              </w:rPr>
            </w:pPr>
            <w:r w:rsidRPr="007F4823">
              <w:rPr>
                <w:rFonts w:ascii="Arial Narrow" w:hAnsi="Arial Narrow" w:cs="Arial"/>
                <w:sz w:val="20"/>
                <w:szCs w:val="20"/>
              </w:rPr>
              <w:t>All Students</w:t>
            </w:r>
          </w:p>
        </w:tc>
        <w:tc>
          <w:tcPr>
            <w:tcW w:w="2509" w:type="dxa"/>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+41</w:t>
            </w:r>
          </w:p>
        </w:tc>
        <w:tc>
          <w:tcPr>
            <w:tcW w:w="2610" w:type="dxa"/>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+21</w:t>
            </w:r>
          </w:p>
        </w:tc>
        <w:tc>
          <w:tcPr>
            <w:tcW w:w="2520" w:type="dxa"/>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+6</w:t>
            </w:r>
          </w:p>
        </w:tc>
      </w:tr>
      <w:tr w:rsidR="00584C86" w:rsidRPr="002F65A2" w:rsidTr="00113F79">
        <w:tc>
          <w:tcPr>
            <w:tcW w:w="1901" w:type="dxa"/>
            <w:gridSpan w:val="2"/>
          </w:tcPr>
          <w:p w:rsidR="00584C86" w:rsidRPr="007F4823" w:rsidRDefault="00584C86" w:rsidP="0036498A">
            <w:pPr>
              <w:spacing w:before="100" w:after="100"/>
              <w:rPr>
                <w:rFonts w:ascii="Arial Narrow" w:hAnsi="Arial Narrow" w:cs="Arial"/>
                <w:sz w:val="20"/>
                <w:szCs w:val="20"/>
              </w:rPr>
            </w:pPr>
            <w:r w:rsidRPr="007F4823">
              <w:rPr>
                <w:rFonts w:ascii="Arial Narrow" w:hAnsi="Arial Narrow" w:cs="Arial"/>
                <w:sz w:val="20"/>
                <w:szCs w:val="20"/>
              </w:rPr>
              <w:t>African American</w:t>
            </w:r>
          </w:p>
        </w:tc>
        <w:tc>
          <w:tcPr>
            <w:tcW w:w="2509" w:type="dxa"/>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610" w:type="dxa"/>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520" w:type="dxa"/>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r>
      <w:tr w:rsidR="00584C86" w:rsidRPr="002F65A2" w:rsidTr="00113F79">
        <w:tc>
          <w:tcPr>
            <w:tcW w:w="1901" w:type="dxa"/>
            <w:gridSpan w:val="2"/>
          </w:tcPr>
          <w:p w:rsidR="00584C86" w:rsidRPr="007F4823" w:rsidRDefault="00584C86" w:rsidP="0036498A">
            <w:pPr>
              <w:spacing w:before="100" w:after="100"/>
              <w:rPr>
                <w:rFonts w:ascii="Arial Narrow" w:hAnsi="Arial Narrow" w:cs="Arial"/>
                <w:sz w:val="20"/>
                <w:szCs w:val="20"/>
              </w:rPr>
            </w:pPr>
            <w:r w:rsidRPr="007F4823">
              <w:rPr>
                <w:rFonts w:ascii="Arial Narrow" w:hAnsi="Arial Narrow" w:cs="Arial"/>
                <w:sz w:val="20"/>
                <w:szCs w:val="20"/>
              </w:rPr>
              <w:t>Hispanic</w:t>
            </w:r>
          </w:p>
        </w:tc>
        <w:tc>
          <w:tcPr>
            <w:tcW w:w="2509" w:type="dxa"/>
            <w:vAlign w:val="center"/>
          </w:tcPr>
          <w:p w:rsidR="00584C86" w:rsidRPr="003A7DEE" w:rsidRDefault="00F93A6F"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+43</w:t>
            </w:r>
          </w:p>
        </w:tc>
        <w:tc>
          <w:tcPr>
            <w:tcW w:w="2610" w:type="dxa"/>
            <w:vAlign w:val="center"/>
          </w:tcPr>
          <w:p w:rsidR="00584C86" w:rsidRPr="003A7DEE" w:rsidRDefault="001F26E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+33</w:t>
            </w:r>
          </w:p>
        </w:tc>
        <w:tc>
          <w:tcPr>
            <w:tcW w:w="2520" w:type="dxa"/>
            <w:vAlign w:val="center"/>
          </w:tcPr>
          <w:p w:rsidR="00584C86" w:rsidRPr="003A7DEE" w:rsidRDefault="001F26E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+8</w:t>
            </w:r>
          </w:p>
        </w:tc>
      </w:tr>
      <w:tr w:rsidR="00584C86" w:rsidRPr="002F65A2" w:rsidTr="00113F79">
        <w:tc>
          <w:tcPr>
            <w:tcW w:w="1901" w:type="dxa"/>
            <w:gridSpan w:val="2"/>
          </w:tcPr>
          <w:p w:rsidR="00584C86" w:rsidRPr="007F4823" w:rsidRDefault="00584C86" w:rsidP="0036498A">
            <w:pPr>
              <w:spacing w:before="100" w:after="100"/>
              <w:rPr>
                <w:rFonts w:ascii="Arial Narrow" w:hAnsi="Arial Narrow" w:cs="Arial"/>
                <w:sz w:val="20"/>
                <w:szCs w:val="20"/>
              </w:rPr>
            </w:pPr>
            <w:r w:rsidRPr="007F4823">
              <w:rPr>
                <w:rFonts w:ascii="Arial Narrow" w:hAnsi="Arial Narrow" w:cs="Arial"/>
                <w:sz w:val="20"/>
                <w:szCs w:val="20"/>
              </w:rPr>
              <w:t>White</w:t>
            </w:r>
          </w:p>
        </w:tc>
        <w:tc>
          <w:tcPr>
            <w:tcW w:w="2509" w:type="dxa"/>
            <w:vAlign w:val="center"/>
          </w:tcPr>
          <w:p w:rsidR="00584C86" w:rsidRPr="003A7DEE" w:rsidRDefault="001F26E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+42</w:t>
            </w:r>
          </w:p>
        </w:tc>
        <w:tc>
          <w:tcPr>
            <w:tcW w:w="2610" w:type="dxa"/>
            <w:vAlign w:val="center"/>
          </w:tcPr>
          <w:p w:rsidR="00584C86" w:rsidRPr="003A7DEE" w:rsidRDefault="001F26E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+32</w:t>
            </w:r>
          </w:p>
        </w:tc>
        <w:tc>
          <w:tcPr>
            <w:tcW w:w="2520" w:type="dxa"/>
            <w:vAlign w:val="center"/>
          </w:tcPr>
          <w:p w:rsidR="00584C86" w:rsidRPr="003A7DEE" w:rsidRDefault="001F26E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+7</w:t>
            </w:r>
          </w:p>
        </w:tc>
      </w:tr>
      <w:tr w:rsidR="00584C86" w:rsidRPr="002F65A2" w:rsidTr="00113F79">
        <w:tc>
          <w:tcPr>
            <w:tcW w:w="1901" w:type="dxa"/>
            <w:gridSpan w:val="2"/>
          </w:tcPr>
          <w:p w:rsidR="00584C86" w:rsidRPr="007F4823" w:rsidRDefault="00584C86" w:rsidP="0036498A">
            <w:pPr>
              <w:spacing w:before="100" w:after="100"/>
              <w:rPr>
                <w:rFonts w:ascii="Arial Narrow" w:hAnsi="Arial Narrow" w:cs="Arial"/>
                <w:sz w:val="20"/>
                <w:szCs w:val="20"/>
              </w:rPr>
            </w:pPr>
            <w:r w:rsidRPr="007F4823">
              <w:rPr>
                <w:rFonts w:ascii="Arial Narrow" w:hAnsi="Arial Narrow" w:cs="Arial"/>
                <w:sz w:val="20"/>
                <w:szCs w:val="20"/>
              </w:rPr>
              <w:t>Econ.</w:t>
            </w:r>
            <w:r w:rsidR="001F04FE" w:rsidRPr="007F4823">
              <w:rPr>
                <w:rFonts w:ascii="Arial Narrow" w:hAnsi="Arial Narrow" w:cs="Arial"/>
                <w:sz w:val="20"/>
                <w:szCs w:val="20"/>
              </w:rPr>
              <w:t xml:space="preserve"> </w:t>
            </w:r>
            <w:r w:rsidRPr="007F4823">
              <w:rPr>
                <w:rFonts w:ascii="Arial Narrow" w:hAnsi="Arial Narrow" w:cs="Arial"/>
                <w:sz w:val="20"/>
                <w:szCs w:val="20"/>
              </w:rPr>
              <w:t>Disadvantaged</w:t>
            </w:r>
          </w:p>
        </w:tc>
        <w:tc>
          <w:tcPr>
            <w:tcW w:w="2509" w:type="dxa"/>
            <w:vAlign w:val="center"/>
          </w:tcPr>
          <w:p w:rsidR="00584C86" w:rsidRPr="003A7DEE" w:rsidRDefault="001F26E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+37</w:t>
            </w:r>
          </w:p>
        </w:tc>
        <w:tc>
          <w:tcPr>
            <w:tcW w:w="2610" w:type="dxa"/>
            <w:vAlign w:val="center"/>
          </w:tcPr>
          <w:p w:rsidR="00584C86" w:rsidRPr="003A7DEE" w:rsidRDefault="001F26E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+27</w:t>
            </w:r>
          </w:p>
        </w:tc>
        <w:tc>
          <w:tcPr>
            <w:tcW w:w="2520" w:type="dxa"/>
            <w:vAlign w:val="center"/>
          </w:tcPr>
          <w:p w:rsidR="00584C86" w:rsidRPr="003A7DEE" w:rsidRDefault="001F26E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w:t>
            </w:r>
          </w:p>
        </w:tc>
      </w:tr>
      <w:tr w:rsidR="002E608B" w:rsidRPr="002F65A2" w:rsidTr="00113F79">
        <w:tc>
          <w:tcPr>
            <w:tcW w:w="9540" w:type="dxa"/>
            <w:gridSpan w:val="5"/>
            <w:vAlign w:val="center"/>
          </w:tcPr>
          <w:p w:rsidR="002E608B" w:rsidRPr="007F4823" w:rsidRDefault="002E608B" w:rsidP="00113F79">
            <w:pPr>
              <w:spacing w:before="100" w:after="100"/>
              <w:jc w:val="center"/>
              <w:rPr>
                <w:rFonts w:ascii="Arial Narrow" w:hAnsi="Arial Narrow" w:cs="Arial"/>
                <w:sz w:val="20"/>
                <w:szCs w:val="20"/>
              </w:rPr>
            </w:pPr>
          </w:p>
        </w:tc>
      </w:tr>
      <w:tr w:rsidR="00584C86" w:rsidRPr="002F65A2" w:rsidTr="00113F79">
        <w:tc>
          <w:tcPr>
            <w:tcW w:w="1890" w:type="dxa"/>
          </w:tcPr>
          <w:p w:rsidR="00584C86" w:rsidRPr="007F4823" w:rsidRDefault="00584C86" w:rsidP="0036498A">
            <w:pPr>
              <w:spacing w:before="100" w:after="100"/>
              <w:rPr>
                <w:rFonts w:ascii="Arial" w:hAnsi="Arial" w:cs="Arial"/>
                <w:b/>
                <w:sz w:val="20"/>
                <w:szCs w:val="20"/>
              </w:rPr>
            </w:pPr>
            <w:r w:rsidRPr="007F4823">
              <w:rPr>
                <w:rFonts w:ascii="Arial" w:hAnsi="Arial" w:cs="Arial"/>
                <w:b/>
                <w:sz w:val="20"/>
                <w:szCs w:val="20"/>
              </w:rPr>
              <w:t>Science</w:t>
            </w:r>
          </w:p>
        </w:tc>
        <w:tc>
          <w:tcPr>
            <w:tcW w:w="2520" w:type="dxa"/>
            <w:gridSpan w:val="2"/>
            <w:vAlign w:val="center"/>
          </w:tcPr>
          <w:p w:rsidR="00584C86" w:rsidRPr="007F4823" w:rsidRDefault="00584C86" w:rsidP="00113F79">
            <w:pPr>
              <w:spacing w:before="40" w:after="40"/>
              <w:jc w:val="center"/>
              <w:rPr>
                <w:rFonts w:ascii="Arial" w:hAnsi="Arial" w:cs="Arial"/>
                <w:sz w:val="20"/>
                <w:szCs w:val="20"/>
              </w:rPr>
            </w:pPr>
          </w:p>
        </w:tc>
        <w:tc>
          <w:tcPr>
            <w:tcW w:w="2610" w:type="dxa"/>
            <w:vAlign w:val="center"/>
          </w:tcPr>
          <w:p w:rsidR="00584C86" w:rsidRPr="007F4823" w:rsidRDefault="00584C86" w:rsidP="00113F79">
            <w:pPr>
              <w:spacing w:before="40" w:after="40"/>
              <w:jc w:val="center"/>
              <w:rPr>
                <w:rFonts w:ascii="Arial" w:hAnsi="Arial" w:cs="Arial"/>
                <w:sz w:val="20"/>
                <w:szCs w:val="20"/>
              </w:rPr>
            </w:pPr>
          </w:p>
        </w:tc>
        <w:tc>
          <w:tcPr>
            <w:tcW w:w="2520" w:type="dxa"/>
            <w:vAlign w:val="center"/>
          </w:tcPr>
          <w:p w:rsidR="00584C86" w:rsidRPr="007F4823" w:rsidRDefault="00584C86" w:rsidP="00113F79">
            <w:pPr>
              <w:spacing w:before="40" w:after="40"/>
              <w:jc w:val="center"/>
              <w:rPr>
                <w:rFonts w:ascii="Arial" w:hAnsi="Arial" w:cs="Arial"/>
                <w:sz w:val="20"/>
                <w:szCs w:val="20"/>
              </w:rPr>
            </w:pPr>
          </w:p>
        </w:tc>
      </w:tr>
      <w:tr w:rsidR="00584C86" w:rsidRPr="002F65A2" w:rsidTr="00113F79">
        <w:tc>
          <w:tcPr>
            <w:tcW w:w="1890" w:type="dxa"/>
          </w:tcPr>
          <w:p w:rsidR="00584C86" w:rsidRPr="007F4823" w:rsidRDefault="00584C86" w:rsidP="0036498A">
            <w:pPr>
              <w:spacing w:before="100" w:after="100"/>
              <w:rPr>
                <w:rFonts w:ascii="Arial Narrow" w:hAnsi="Arial Narrow" w:cs="Arial"/>
                <w:sz w:val="20"/>
                <w:szCs w:val="20"/>
              </w:rPr>
            </w:pPr>
            <w:r w:rsidRPr="007F4823">
              <w:rPr>
                <w:rFonts w:ascii="Arial Narrow" w:hAnsi="Arial Narrow" w:cs="Arial"/>
                <w:sz w:val="20"/>
                <w:szCs w:val="20"/>
              </w:rPr>
              <w:t>All Students</w:t>
            </w:r>
          </w:p>
        </w:tc>
        <w:tc>
          <w:tcPr>
            <w:tcW w:w="2520" w:type="dxa"/>
            <w:gridSpan w:val="2"/>
            <w:vAlign w:val="center"/>
          </w:tcPr>
          <w:p w:rsidR="00584C86" w:rsidRPr="003A7DEE" w:rsidRDefault="001F26E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+47</w:t>
            </w:r>
          </w:p>
        </w:tc>
        <w:tc>
          <w:tcPr>
            <w:tcW w:w="2610" w:type="dxa"/>
            <w:vAlign w:val="center"/>
          </w:tcPr>
          <w:p w:rsidR="00584C86" w:rsidRPr="003A7DEE" w:rsidRDefault="001F26E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+22</w:t>
            </w:r>
          </w:p>
        </w:tc>
        <w:tc>
          <w:tcPr>
            <w:tcW w:w="2520" w:type="dxa"/>
            <w:vAlign w:val="center"/>
          </w:tcPr>
          <w:p w:rsidR="00584C86" w:rsidRPr="003A7DEE" w:rsidRDefault="001F26E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+7</w:t>
            </w:r>
          </w:p>
        </w:tc>
      </w:tr>
      <w:tr w:rsidR="00584C86" w:rsidRPr="002F65A2" w:rsidTr="00113F79">
        <w:tc>
          <w:tcPr>
            <w:tcW w:w="1890" w:type="dxa"/>
          </w:tcPr>
          <w:p w:rsidR="00584C86" w:rsidRPr="007F4823" w:rsidRDefault="00584C86" w:rsidP="0036498A">
            <w:pPr>
              <w:spacing w:before="100" w:after="100"/>
              <w:rPr>
                <w:rFonts w:ascii="Arial Narrow" w:hAnsi="Arial Narrow" w:cs="Arial"/>
                <w:sz w:val="20"/>
                <w:szCs w:val="20"/>
              </w:rPr>
            </w:pPr>
            <w:r w:rsidRPr="007F4823">
              <w:rPr>
                <w:rFonts w:ascii="Arial Narrow" w:hAnsi="Arial Narrow" w:cs="Arial"/>
                <w:sz w:val="20"/>
                <w:szCs w:val="20"/>
              </w:rPr>
              <w:t>African American</w:t>
            </w:r>
          </w:p>
        </w:tc>
        <w:tc>
          <w:tcPr>
            <w:tcW w:w="2520" w:type="dxa"/>
            <w:gridSpan w:val="2"/>
            <w:vAlign w:val="center"/>
          </w:tcPr>
          <w:p w:rsidR="00584C86" w:rsidRPr="003A7DEE" w:rsidRDefault="001F26E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610" w:type="dxa"/>
            <w:vAlign w:val="center"/>
          </w:tcPr>
          <w:p w:rsidR="00584C86" w:rsidRPr="003A7DEE" w:rsidRDefault="001F26E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520" w:type="dxa"/>
            <w:vAlign w:val="center"/>
          </w:tcPr>
          <w:p w:rsidR="00584C86" w:rsidRPr="003A7DEE" w:rsidRDefault="001F26E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r>
      <w:tr w:rsidR="00584C86" w:rsidRPr="002F65A2" w:rsidTr="00113F79">
        <w:tc>
          <w:tcPr>
            <w:tcW w:w="1890" w:type="dxa"/>
          </w:tcPr>
          <w:p w:rsidR="00584C86" w:rsidRPr="007F4823" w:rsidRDefault="00584C86" w:rsidP="0036498A">
            <w:pPr>
              <w:spacing w:before="100" w:after="100"/>
              <w:rPr>
                <w:rFonts w:ascii="Arial Narrow" w:hAnsi="Arial Narrow" w:cs="Arial"/>
                <w:sz w:val="20"/>
                <w:szCs w:val="20"/>
              </w:rPr>
            </w:pPr>
            <w:r w:rsidRPr="007F4823">
              <w:rPr>
                <w:rFonts w:ascii="Arial Narrow" w:hAnsi="Arial Narrow" w:cs="Arial"/>
                <w:sz w:val="20"/>
                <w:szCs w:val="20"/>
              </w:rPr>
              <w:lastRenderedPageBreak/>
              <w:t>Hispanic</w:t>
            </w:r>
          </w:p>
        </w:tc>
        <w:tc>
          <w:tcPr>
            <w:tcW w:w="2520" w:type="dxa"/>
            <w:gridSpan w:val="2"/>
            <w:vAlign w:val="center"/>
          </w:tcPr>
          <w:p w:rsidR="00584C86" w:rsidRPr="003A7DEE" w:rsidRDefault="001F26E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+47</w:t>
            </w:r>
          </w:p>
        </w:tc>
        <w:tc>
          <w:tcPr>
            <w:tcW w:w="2610" w:type="dxa"/>
            <w:vAlign w:val="center"/>
          </w:tcPr>
          <w:p w:rsidR="00584C86" w:rsidRPr="003A7DEE" w:rsidRDefault="001F26E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+22</w:t>
            </w:r>
          </w:p>
        </w:tc>
        <w:tc>
          <w:tcPr>
            <w:tcW w:w="2520" w:type="dxa"/>
            <w:vAlign w:val="center"/>
          </w:tcPr>
          <w:p w:rsidR="00584C86" w:rsidRPr="003A7DEE" w:rsidRDefault="001F26E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+7</w:t>
            </w:r>
          </w:p>
        </w:tc>
      </w:tr>
      <w:tr w:rsidR="00584C86" w:rsidRPr="002F65A2" w:rsidTr="00113F79">
        <w:tc>
          <w:tcPr>
            <w:tcW w:w="1890" w:type="dxa"/>
          </w:tcPr>
          <w:p w:rsidR="00584C86" w:rsidRPr="007F4823" w:rsidRDefault="00584C86" w:rsidP="0036498A">
            <w:pPr>
              <w:spacing w:before="100" w:after="100"/>
              <w:rPr>
                <w:rFonts w:ascii="Arial Narrow" w:hAnsi="Arial Narrow" w:cs="Arial"/>
                <w:sz w:val="20"/>
                <w:szCs w:val="20"/>
              </w:rPr>
            </w:pPr>
            <w:r w:rsidRPr="007F4823">
              <w:rPr>
                <w:rFonts w:ascii="Arial Narrow" w:hAnsi="Arial Narrow" w:cs="Arial"/>
                <w:sz w:val="20"/>
                <w:szCs w:val="20"/>
              </w:rPr>
              <w:t>White</w:t>
            </w:r>
          </w:p>
        </w:tc>
        <w:tc>
          <w:tcPr>
            <w:tcW w:w="2520" w:type="dxa"/>
            <w:gridSpan w:val="2"/>
            <w:vAlign w:val="center"/>
          </w:tcPr>
          <w:p w:rsidR="00584C86" w:rsidRPr="003A7DEE" w:rsidRDefault="001F26E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+48</w:t>
            </w:r>
          </w:p>
        </w:tc>
        <w:tc>
          <w:tcPr>
            <w:tcW w:w="2610" w:type="dxa"/>
            <w:vAlign w:val="center"/>
          </w:tcPr>
          <w:p w:rsidR="00584C86" w:rsidRPr="003A7DEE" w:rsidRDefault="001F26E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+23</w:t>
            </w:r>
          </w:p>
        </w:tc>
        <w:tc>
          <w:tcPr>
            <w:tcW w:w="2520" w:type="dxa"/>
            <w:vAlign w:val="center"/>
          </w:tcPr>
          <w:p w:rsidR="00584C86" w:rsidRPr="003A7DEE" w:rsidRDefault="001F26E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+8</w:t>
            </w:r>
          </w:p>
        </w:tc>
      </w:tr>
      <w:tr w:rsidR="00584C86" w:rsidRPr="002F65A2" w:rsidTr="00113F79">
        <w:tc>
          <w:tcPr>
            <w:tcW w:w="1890" w:type="dxa"/>
          </w:tcPr>
          <w:p w:rsidR="00584C86" w:rsidRPr="007F4823" w:rsidRDefault="00584C86" w:rsidP="0036498A">
            <w:pPr>
              <w:spacing w:before="100" w:after="100"/>
              <w:rPr>
                <w:rFonts w:ascii="Arial Narrow" w:hAnsi="Arial Narrow" w:cs="Arial"/>
                <w:sz w:val="20"/>
                <w:szCs w:val="20"/>
              </w:rPr>
            </w:pPr>
            <w:r w:rsidRPr="007F4823">
              <w:rPr>
                <w:rFonts w:ascii="Arial Narrow" w:hAnsi="Arial Narrow" w:cs="Arial"/>
                <w:sz w:val="20"/>
                <w:szCs w:val="20"/>
              </w:rPr>
              <w:t>Econ. Disadvantaged</w:t>
            </w:r>
          </w:p>
        </w:tc>
        <w:tc>
          <w:tcPr>
            <w:tcW w:w="2520" w:type="dxa"/>
            <w:gridSpan w:val="2"/>
            <w:vAlign w:val="center"/>
          </w:tcPr>
          <w:p w:rsidR="00584C86" w:rsidRPr="003A7DEE" w:rsidRDefault="001F26E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+44</w:t>
            </w:r>
          </w:p>
        </w:tc>
        <w:tc>
          <w:tcPr>
            <w:tcW w:w="2610" w:type="dxa"/>
            <w:vAlign w:val="center"/>
          </w:tcPr>
          <w:p w:rsidR="00584C86" w:rsidRPr="003A7DEE" w:rsidRDefault="001F26E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+19</w:t>
            </w:r>
          </w:p>
        </w:tc>
        <w:tc>
          <w:tcPr>
            <w:tcW w:w="2520" w:type="dxa"/>
            <w:vAlign w:val="center"/>
          </w:tcPr>
          <w:p w:rsidR="00584C86" w:rsidRPr="003A7DEE" w:rsidRDefault="001F26E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+4</w:t>
            </w:r>
          </w:p>
        </w:tc>
      </w:tr>
    </w:tbl>
    <w:p w:rsidR="00567058" w:rsidRDefault="00567058" w:rsidP="00660555">
      <w:pPr>
        <w:pStyle w:val="ACEsubhead2"/>
      </w:pPr>
    </w:p>
    <w:p w:rsidR="00567058" w:rsidRDefault="00567058" w:rsidP="00660555">
      <w:pPr>
        <w:pStyle w:val="ACEsubhead2"/>
      </w:pPr>
    </w:p>
    <w:p w:rsidR="00584C86" w:rsidRPr="00661763" w:rsidRDefault="00584C86" w:rsidP="00660555">
      <w:pPr>
        <w:pStyle w:val="ACEsubhead2"/>
        <w:rPr>
          <w:i w:val="0"/>
          <w:color w:val="auto"/>
        </w:rPr>
      </w:pPr>
      <w:r w:rsidRPr="006E3B96">
        <w:rPr>
          <w:i w:val="0"/>
          <w:color w:val="auto"/>
        </w:rPr>
        <w:t>AEIS Comparison Chart: Grade Level</w:t>
      </w:r>
    </w:p>
    <w:p w:rsidR="00584C86" w:rsidRPr="00661763" w:rsidRDefault="00584C86" w:rsidP="00660555">
      <w:pPr>
        <w:spacing w:before="100" w:after="200"/>
        <w:rPr>
          <w:rFonts w:ascii="Arial" w:hAnsi="Arial" w:cs="Arial"/>
          <w:sz w:val="22"/>
          <w:szCs w:val="22"/>
        </w:rPr>
      </w:pPr>
      <w:r w:rsidRPr="00661763">
        <w:rPr>
          <w:rFonts w:ascii="Arial" w:hAnsi="Arial" w:cs="Arial"/>
          <w:sz w:val="22"/>
          <w:szCs w:val="22"/>
        </w:rPr>
        <w:t>For this portion of the assignment, select a grade level at your campus.</w:t>
      </w:r>
    </w:p>
    <w:tbl>
      <w:tblPr>
        <w:tblW w:w="9540" w:type="dxa"/>
        <w:tblInd w:w="18" w:type="dxa"/>
        <w:tblLayout w:type="fixed"/>
        <w:tblLook w:val="0000"/>
      </w:tblPr>
      <w:tblGrid>
        <w:gridCol w:w="1890"/>
        <w:gridCol w:w="2520"/>
        <w:gridCol w:w="2610"/>
        <w:gridCol w:w="2520"/>
      </w:tblGrid>
      <w:tr w:rsidR="00A55B38" w:rsidRPr="00A924F2" w:rsidTr="00660555">
        <w:trPr>
          <w:trHeight w:val="360"/>
        </w:trPr>
        <w:tc>
          <w:tcPr>
            <w:tcW w:w="1890" w:type="dxa"/>
            <w:tcBorders>
              <w:top w:val="single" w:sz="4" w:space="0" w:color="000000"/>
              <w:left w:val="single" w:sz="4" w:space="0" w:color="000000"/>
              <w:bottom w:val="single" w:sz="4" w:space="0" w:color="000000"/>
            </w:tcBorders>
            <w:shd w:val="clear" w:color="auto" w:fill="BE151D"/>
            <w:vAlign w:val="center"/>
          </w:tcPr>
          <w:p w:rsidR="00A55B38" w:rsidRPr="007F4823" w:rsidRDefault="00A55B38" w:rsidP="000B3FE9">
            <w:pPr>
              <w:snapToGrid w:val="0"/>
              <w:spacing w:before="100" w:after="100"/>
              <w:jc w:val="center"/>
              <w:rPr>
                <w:rFonts w:ascii="Arial Narrow" w:hAnsi="Arial Narrow"/>
                <w:b/>
                <w:color w:val="FFFFFF"/>
                <w:sz w:val="20"/>
                <w:szCs w:val="20"/>
              </w:rPr>
            </w:pPr>
          </w:p>
        </w:tc>
        <w:tc>
          <w:tcPr>
            <w:tcW w:w="2520" w:type="dxa"/>
            <w:tcBorders>
              <w:top w:val="single" w:sz="4" w:space="0" w:color="000000"/>
              <w:left w:val="single" w:sz="4" w:space="0" w:color="000000"/>
              <w:bottom w:val="single" w:sz="4" w:space="0" w:color="auto"/>
            </w:tcBorders>
            <w:shd w:val="clear" w:color="auto" w:fill="BE151D"/>
            <w:vAlign w:val="center"/>
          </w:tcPr>
          <w:p w:rsidR="00A55B38" w:rsidRPr="007F4823" w:rsidRDefault="00A55B38" w:rsidP="000B3FE9">
            <w:pPr>
              <w:spacing w:before="100" w:after="100"/>
              <w:jc w:val="center"/>
              <w:rPr>
                <w:rFonts w:ascii="Arial Narrow" w:hAnsi="Arial Narrow"/>
                <w:b/>
                <w:color w:val="FFFFFF"/>
                <w:sz w:val="20"/>
                <w:szCs w:val="20"/>
              </w:rPr>
            </w:pPr>
            <w:r w:rsidRPr="007F4823">
              <w:rPr>
                <w:rFonts w:ascii="Arial Narrow" w:hAnsi="Arial Narrow"/>
                <w:b/>
                <w:color w:val="FFFFFF"/>
                <w:sz w:val="20"/>
                <w:szCs w:val="20"/>
              </w:rPr>
              <w:t>Acceptable</w:t>
            </w:r>
          </w:p>
        </w:tc>
        <w:tc>
          <w:tcPr>
            <w:tcW w:w="2610" w:type="dxa"/>
            <w:tcBorders>
              <w:top w:val="single" w:sz="4" w:space="0" w:color="000000"/>
              <w:left w:val="single" w:sz="4" w:space="0" w:color="000000"/>
              <w:bottom w:val="single" w:sz="4" w:space="0" w:color="000000"/>
            </w:tcBorders>
            <w:shd w:val="clear" w:color="auto" w:fill="BE151D"/>
            <w:vAlign w:val="center"/>
          </w:tcPr>
          <w:p w:rsidR="00A55B38" w:rsidRPr="007F4823" w:rsidRDefault="00A55B38" w:rsidP="000B3FE9">
            <w:pPr>
              <w:spacing w:before="100" w:after="100"/>
              <w:jc w:val="center"/>
              <w:rPr>
                <w:rFonts w:ascii="Arial Narrow" w:hAnsi="Arial Narrow"/>
                <w:color w:val="FFFFFF"/>
                <w:sz w:val="20"/>
                <w:szCs w:val="20"/>
              </w:rPr>
            </w:pPr>
            <w:r w:rsidRPr="007F4823">
              <w:rPr>
                <w:rFonts w:ascii="Arial Narrow" w:hAnsi="Arial Narrow"/>
                <w:b/>
                <w:color w:val="FFFFFF"/>
                <w:sz w:val="20"/>
                <w:szCs w:val="20"/>
              </w:rPr>
              <w:t>Recognized</w:t>
            </w:r>
          </w:p>
        </w:tc>
        <w:tc>
          <w:tcPr>
            <w:tcW w:w="2520" w:type="dxa"/>
            <w:tcBorders>
              <w:top w:val="single" w:sz="4" w:space="0" w:color="000000"/>
              <w:left w:val="single" w:sz="4" w:space="0" w:color="000000"/>
              <w:bottom w:val="single" w:sz="4" w:space="0" w:color="000000"/>
              <w:right w:val="single" w:sz="4" w:space="0" w:color="000000"/>
            </w:tcBorders>
            <w:shd w:val="clear" w:color="auto" w:fill="BE151D"/>
            <w:vAlign w:val="center"/>
          </w:tcPr>
          <w:p w:rsidR="00A55B38" w:rsidRPr="007F4823" w:rsidRDefault="00A55B38" w:rsidP="000B3FE9">
            <w:pPr>
              <w:spacing w:before="100" w:after="100"/>
              <w:jc w:val="center"/>
              <w:rPr>
                <w:rFonts w:ascii="Arial Narrow" w:hAnsi="Arial Narrow"/>
                <w:color w:val="FFFFFF"/>
                <w:sz w:val="20"/>
                <w:szCs w:val="20"/>
              </w:rPr>
            </w:pPr>
            <w:r w:rsidRPr="007F4823">
              <w:rPr>
                <w:rFonts w:ascii="Arial Narrow" w:hAnsi="Arial Narrow"/>
                <w:b/>
                <w:color w:val="FFFFFF"/>
                <w:sz w:val="20"/>
                <w:szCs w:val="20"/>
              </w:rPr>
              <w:t>Exemplary</w:t>
            </w:r>
          </w:p>
        </w:tc>
      </w:tr>
      <w:tr w:rsidR="00584C86" w:rsidTr="006605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1890" w:type="dxa"/>
          </w:tcPr>
          <w:p w:rsidR="00584C86" w:rsidRPr="007F4823" w:rsidRDefault="00584C86" w:rsidP="000B3FE9">
            <w:pPr>
              <w:spacing w:before="100" w:after="100"/>
              <w:jc w:val="center"/>
              <w:rPr>
                <w:rFonts w:ascii="Arial Narrow" w:hAnsi="Arial Narrow" w:cs="Arial"/>
                <w:b/>
                <w:sz w:val="20"/>
                <w:szCs w:val="20"/>
              </w:rPr>
            </w:pPr>
            <w:r w:rsidRPr="007F4823">
              <w:rPr>
                <w:rFonts w:ascii="Arial Narrow" w:hAnsi="Arial Narrow" w:cs="Arial"/>
                <w:b/>
                <w:sz w:val="20"/>
                <w:szCs w:val="20"/>
              </w:rPr>
              <w:t>Base Indicators</w:t>
            </w:r>
          </w:p>
        </w:tc>
        <w:tc>
          <w:tcPr>
            <w:tcW w:w="2520" w:type="dxa"/>
          </w:tcPr>
          <w:p w:rsidR="00584C86" w:rsidRPr="007F4823" w:rsidRDefault="00584C86" w:rsidP="000B3FE9">
            <w:pPr>
              <w:spacing w:before="100" w:after="100"/>
              <w:rPr>
                <w:rFonts w:ascii="Arial Narrow" w:hAnsi="Arial Narrow" w:cs="Arial"/>
                <w:b/>
                <w:sz w:val="20"/>
                <w:szCs w:val="20"/>
              </w:rPr>
            </w:pPr>
            <w:r w:rsidRPr="007F4823">
              <w:rPr>
                <w:rFonts w:ascii="Arial Narrow" w:hAnsi="Arial Narrow" w:cs="Arial"/>
                <w:b/>
                <w:sz w:val="20"/>
                <w:szCs w:val="20"/>
              </w:rPr>
              <w:t>Standard (varies by subject):</w:t>
            </w:r>
          </w:p>
          <w:p w:rsidR="00584C86" w:rsidRPr="007F4823" w:rsidRDefault="00584C86" w:rsidP="000B3FE9">
            <w:pPr>
              <w:spacing w:before="100" w:after="100"/>
              <w:rPr>
                <w:rFonts w:ascii="Arial Narrow" w:hAnsi="Arial Narrow" w:cs="Arial"/>
                <w:b/>
                <w:sz w:val="20"/>
                <w:szCs w:val="20"/>
              </w:rPr>
            </w:pPr>
            <w:r w:rsidRPr="007F4823">
              <w:rPr>
                <w:rFonts w:ascii="Arial Narrow" w:hAnsi="Arial Narrow" w:cs="Arial"/>
                <w:b/>
                <w:sz w:val="20"/>
                <w:szCs w:val="20"/>
              </w:rPr>
              <w:t>Reading:</w:t>
            </w:r>
          </w:p>
          <w:p w:rsidR="00584C86" w:rsidRPr="007F4823" w:rsidRDefault="00584C86" w:rsidP="000B3FE9">
            <w:pPr>
              <w:spacing w:before="100" w:after="100"/>
              <w:rPr>
                <w:rFonts w:ascii="Arial Narrow" w:hAnsi="Arial Narrow" w:cs="Arial"/>
                <w:b/>
                <w:sz w:val="20"/>
                <w:szCs w:val="20"/>
              </w:rPr>
            </w:pPr>
            <w:r w:rsidRPr="007F4823">
              <w:rPr>
                <w:rFonts w:ascii="Arial Narrow" w:hAnsi="Arial Narrow" w:cs="Arial"/>
                <w:b/>
                <w:sz w:val="20"/>
                <w:szCs w:val="20"/>
              </w:rPr>
              <w:t>Writing:</w:t>
            </w:r>
          </w:p>
          <w:p w:rsidR="00584C86" w:rsidRPr="007F4823" w:rsidRDefault="00584C86" w:rsidP="000B3FE9">
            <w:pPr>
              <w:spacing w:before="100" w:after="100"/>
              <w:rPr>
                <w:rFonts w:ascii="Arial Narrow" w:hAnsi="Arial Narrow" w:cs="Arial"/>
                <w:b/>
                <w:sz w:val="20"/>
                <w:szCs w:val="20"/>
              </w:rPr>
            </w:pPr>
            <w:r w:rsidRPr="007F4823">
              <w:rPr>
                <w:rFonts w:ascii="Arial Narrow" w:hAnsi="Arial Narrow" w:cs="Arial"/>
                <w:b/>
                <w:sz w:val="20"/>
                <w:szCs w:val="20"/>
              </w:rPr>
              <w:t>Social Studies:</w:t>
            </w:r>
          </w:p>
          <w:p w:rsidR="00584C86" w:rsidRPr="007F4823" w:rsidRDefault="00584C86" w:rsidP="000B3FE9">
            <w:pPr>
              <w:spacing w:before="100" w:after="100"/>
              <w:rPr>
                <w:rFonts w:ascii="Arial Narrow" w:hAnsi="Arial Narrow" w:cs="Arial"/>
                <w:b/>
                <w:sz w:val="20"/>
                <w:szCs w:val="20"/>
              </w:rPr>
            </w:pPr>
            <w:r w:rsidRPr="007F4823">
              <w:rPr>
                <w:rFonts w:ascii="Arial Narrow" w:hAnsi="Arial Narrow" w:cs="Arial"/>
                <w:b/>
                <w:sz w:val="20"/>
                <w:szCs w:val="20"/>
              </w:rPr>
              <w:t>Mathematics:</w:t>
            </w:r>
          </w:p>
          <w:p w:rsidR="00584C86" w:rsidRPr="007F4823" w:rsidRDefault="00584C86" w:rsidP="000B3FE9">
            <w:pPr>
              <w:spacing w:before="100" w:after="100"/>
              <w:rPr>
                <w:rFonts w:ascii="Arial Narrow" w:hAnsi="Arial Narrow" w:cs="Arial"/>
                <w:b/>
                <w:sz w:val="20"/>
                <w:szCs w:val="20"/>
              </w:rPr>
            </w:pPr>
            <w:r w:rsidRPr="007F4823">
              <w:rPr>
                <w:rFonts w:ascii="Arial Narrow" w:hAnsi="Arial Narrow" w:cs="Arial"/>
                <w:b/>
                <w:sz w:val="20"/>
                <w:szCs w:val="20"/>
              </w:rPr>
              <w:t>Science:</w:t>
            </w:r>
          </w:p>
        </w:tc>
        <w:tc>
          <w:tcPr>
            <w:tcW w:w="2610" w:type="dxa"/>
          </w:tcPr>
          <w:p w:rsidR="00584C86" w:rsidRPr="007F4823" w:rsidRDefault="00584C86" w:rsidP="000B3FE9">
            <w:pPr>
              <w:spacing w:before="100" w:after="100"/>
              <w:rPr>
                <w:rFonts w:ascii="Arial Narrow" w:hAnsi="Arial Narrow" w:cs="Arial"/>
                <w:b/>
                <w:sz w:val="20"/>
                <w:szCs w:val="20"/>
              </w:rPr>
            </w:pPr>
            <w:r w:rsidRPr="007F4823">
              <w:rPr>
                <w:rFonts w:ascii="Arial Narrow" w:hAnsi="Arial Narrow" w:cs="Arial"/>
                <w:b/>
                <w:sz w:val="20"/>
                <w:szCs w:val="20"/>
              </w:rPr>
              <w:t>Standard (same for all subjects):</w:t>
            </w:r>
          </w:p>
        </w:tc>
        <w:tc>
          <w:tcPr>
            <w:tcW w:w="2520" w:type="dxa"/>
          </w:tcPr>
          <w:p w:rsidR="00584C86" w:rsidRPr="007F4823" w:rsidRDefault="00584C86" w:rsidP="000B3FE9">
            <w:pPr>
              <w:spacing w:before="100" w:after="100"/>
              <w:rPr>
                <w:rFonts w:ascii="Arial Narrow" w:hAnsi="Arial Narrow" w:cs="Arial"/>
                <w:b/>
                <w:sz w:val="20"/>
                <w:szCs w:val="20"/>
              </w:rPr>
            </w:pPr>
            <w:r w:rsidRPr="007F4823">
              <w:rPr>
                <w:rFonts w:ascii="Arial Narrow" w:hAnsi="Arial Narrow" w:cs="Arial"/>
                <w:b/>
                <w:sz w:val="20"/>
                <w:szCs w:val="20"/>
              </w:rPr>
              <w:t>Standard (same for all subjects):</w:t>
            </w:r>
          </w:p>
        </w:tc>
      </w:tr>
      <w:tr w:rsidR="00584C86" w:rsidTr="006605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rPr>
          <w:trHeight w:val="548"/>
        </w:trPr>
        <w:tc>
          <w:tcPr>
            <w:tcW w:w="1890" w:type="dxa"/>
          </w:tcPr>
          <w:p w:rsidR="00584C86" w:rsidRPr="00F53056" w:rsidRDefault="00584C86" w:rsidP="004D7F0E">
            <w:pPr>
              <w:spacing w:before="100" w:after="100"/>
              <w:rPr>
                <w:rFonts w:ascii="Arial Narrow" w:hAnsi="Arial Narrow" w:cs="Arial"/>
                <w:b/>
                <w:sz w:val="20"/>
                <w:szCs w:val="20"/>
              </w:rPr>
            </w:pPr>
            <w:r w:rsidRPr="00F53056">
              <w:rPr>
                <w:rFonts w:ascii="Arial Narrow" w:hAnsi="Arial Narrow" w:cs="Arial"/>
                <w:b/>
                <w:sz w:val="20"/>
                <w:szCs w:val="20"/>
              </w:rPr>
              <w:t>TAKS (</w:t>
            </w:r>
            <w:r w:rsidR="004D7F0E" w:rsidRPr="00F53056">
              <w:rPr>
                <w:rFonts w:ascii="Arial Narrow" w:hAnsi="Arial Narrow" w:cs="Arial"/>
                <w:b/>
                <w:sz w:val="20"/>
                <w:szCs w:val="20"/>
              </w:rPr>
              <w:t>use most current AEIS data &amp; standards</w:t>
            </w:r>
            <w:r w:rsidRPr="00F53056">
              <w:rPr>
                <w:rFonts w:ascii="Arial Narrow" w:hAnsi="Arial Narrow" w:cs="Arial"/>
                <w:b/>
                <w:sz w:val="20"/>
                <w:szCs w:val="20"/>
              </w:rPr>
              <w:t>)</w:t>
            </w:r>
          </w:p>
        </w:tc>
        <w:tc>
          <w:tcPr>
            <w:tcW w:w="2520" w:type="dxa"/>
          </w:tcPr>
          <w:p w:rsidR="00584C86" w:rsidRPr="007F4823" w:rsidRDefault="00584C86" w:rsidP="000B3FE9">
            <w:pPr>
              <w:spacing w:before="100" w:after="100"/>
              <w:rPr>
                <w:rFonts w:ascii="Arial Narrow" w:hAnsi="Arial Narrow" w:cs="Arial"/>
                <w:b/>
                <w:sz w:val="20"/>
                <w:szCs w:val="20"/>
              </w:rPr>
            </w:pPr>
            <w:r w:rsidRPr="007F4823">
              <w:rPr>
                <w:rFonts w:ascii="Arial Narrow" w:hAnsi="Arial Narrow" w:cs="Arial"/>
                <w:b/>
                <w:sz w:val="20"/>
                <w:szCs w:val="20"/>
              </w:rPr>
              <w:t>Standard – Grade Level</w:t>
            </w:r>
            <w:r w:rsidR="00D22FFA" w:rsidRPr="007F4823">
              <w:rPr>
                <w:rFonts w:ascii="Arial Narrow" w:hAnsi="Arial Narrow" w:cs="Arial"/>
                <w:b/>
                <w:sz w:val="20"/>
                <w:szCs w:val="20"/>
              </w:rPr>
              <w:t xml:space="preserve"> </w:t>
            </w:r>
            <w:r w:rsidRPr="007F4823">
              <w:rPr>
                <w:rFonts w:ascii="Arial Narrow" w:hAnsi="Arial Narrow" w:cs="Arial"/>
                <w:b/>
                <w:sz w:val="20"/>
                <w:szCs w:val="20"/>
              </w:rPr>
              <w:t>= Difference</w:t>
            </w:r>
          </w:p>
        </w:tc>
        <w:tc>
          <w:tcPr>
            <w:tcW w:w="2610" w:type="dxa"/>
          </w:tcPr>
          <w:p w:rsidR="00584C86" w:rsidRPr="007F4823" w:rsidRDefault="00584C86" w:rsidP="000B3FE9">
            <w:pPr>
              <w:spacing w:before="100" w:after="100"/>
              <w:jc w:val="center"/>
              <w:rPr>
                <w:rFonts w:ascii="Arial Narrow" w:hAnsi="Arial Narrow" w:cs="Arial"/>
                <w:b/>
                <w:sz w:val="20"/>
                <w:szCs w:val="20"/>
              </w:rPr>
            </w:pPr>
            <w:r w:rsidRPr="007F4823">
              <w:rPr>
                <w:rFonts w:ascii="Arial Narrow" w:hAnsi="Arial Narrow" w:cs="Arial"/>
                <w:b/>
                <w:sz w:val="20"/>
                <w:szCs w:val="20"/>
              </w:rPr>
              <w:t>Standard – Grade Level = Difference</w:t>
            </w:r>
          </w:p>
        </w:tc>
        <w:tc>
          <w:tcPr>
            <w:tcW w:w="2520" w:type="dxa"/>
          </w:tcPr>
          <w:p w:rsidR="00584C86" w:rsidRPr="007F4823" w:rsidRDefault="00584C86" w:rsidP="000B3FE9">
            <w:pPr>
              <w:spacing w:before="100" w:after="100"/>
              <w:jc w:val="center"/>
              <w:rPr>
                <w:rFonts w:ascii="Arial Narrow" w:hAnsi="Arial Narrow" w:cs="Arial"/>
                <w:b/>
                <w:sz w:val="20"/>
                <w:szCs w:val="20"/>
              </w:rPr>
            </w:pPr>
            <w:r w:rsidRPr="007F4823">
              <w:rPr>
                <w:rFonts w:ascii="Arial Narrow" w:hAnsi="Arial Narrow" w:cs="Arial"/>
                <w:b/>
                <w:sz w:val="20"/>
                <w:szCs w:val="20"/>
              </w:rPr>
              <w:t>Standard – Grade Level = Difference</w:t>
            </w:r>
          </w:p>
        </w:tc>
      </w:tr>
      <w:tr w:rsidR="00584C86" w:rsidTr="0011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1890" w:type="dxa"/>
          </w:tcPr>
          <w:p w:rsidR="00584C86" w:rsidRPr="007F4823" w:rsidRDefault="00584C86" w:rsidP="000B3FE9">
            <w:pPr>
              <w:spacing w:before="100" w:after="100"/>
              <w:rPr>
                <w:rFonts w:ascii="Arial Narrow" w:hAnsi="Arial Narrow" w:cs="Arial"/>
                <w:b/>
                <w:sz w:val="20"/>
                <w:szCs w:val="20"/>
              </w:rPr>
            </w:pPr>
            <w:r w:rsidRPr="007F4823">
              <w:rPr>
                <w:rFonts w:ascii="Arial Narrow" w:hAnsi="Arial Narrow" w:cs="Arial"/>
                <w:b/>
                <w:sz w:val="20"/>
                <w:szCs w:val="20"/>
              </w:rPr>
              <w:t>Reading/ ELA</w:t>
            </w:r>
          </w:p>
        </w:tc>
        <w:tc>
          <w:tcPr>
            <w:tcW w:w="2520" w:type="dxa"/>
            <w:vAlign w:val="center"/>
          </w:tcPr>
          <w:p w:rsidR="00584C86" w:rsidRPr="007F4823" w:rsidRDefault="00584C86" w:rsidP="00113F79">
            <w:pPr>
              <w:spacing w:before="100" w:after="100"/>
              <w:jc w:val="center"/>
              <w:rPr>
                <w:rFonts w:ascii="Arial Narrow" w:hAnsi="Arial Narrow" w:cs="Arial"/>
                <w:sz w:val="20"/>
                <w:szCs w:val="20"/>
              </w:rPr>
            </w:pPr>
          </w:p>
        </w:tc>
        <w:tc>
          <w:tcPr>
            <w:tcW w:w="2610" w:type="dxa"/>
            <w:vAlign w:val="center"/>
          </w:tcPr>
          <w:p w:rsidR="00584C86" w:rsidRPr="007F4823" w:rsidRDefault="00584C86" w:rsidP="00113F79">
            <w:pPr>
              <w:spacing w:before="100" w:after="100"/>
              <w:jc w:val="center"/>
              <w:rPr>
                <w:rFonts w:ascii="Arial Narrow" w:hAnsi="Arial Narrow" w:cs="Arial"/>
                <w:sz w:val="20"/>
                <w:szCs w:val="20"/>
              </w:rPr>
            </w:pPr>
          </w:p>
        </w:tc>
        <w:tc>
          <w:tcPr>
            <w:tcW w:w="2520" w:type="dxa"/>
            <w:vAlign w:val="center"/>
          </w:tcPr>
          <w:p w:rsidR="00584C86" w:rsidRPr="007F4823" w:rsidRDefault="00584C86" w:rsidP="00113F79">
            <w:pPr>
              <w:spacing w:before="100" w:after="100"/>
              <w:jc w:val="center"/>
              <w:rPr>
                <w:rFonts w:ascii="Arial Narrow" w:hAnsi="Arial Narrow" w:cs="Arial"/>
                <w:sz w:val="20"/>
                <w:szCs w:val="20"/>
              </w:rPr>
            </w:pPr>
          </w:p>
        </w:tc>
      </w:tr>
      <w:tr w:rsidR="00584C86" w:rsidRPr="003A7DEE" w:rsidTr="0011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1890" w:type="dxa"/>
          </w:tcPr>
          <w:p w:rsidR="00584C86" w:rsidRPr="007F4823" w:rsidRDefault="00584C86" w:rsidP="000B3FE9">
            <w:pPr>
              <w:spacing w:before="100" w:after="100"/>
              <w:rPr>
                <w:rFonts w:ascii="Arial Narrow" w:hAnsi="Arial Narrow" w:cs="Arial"/>
                <w:sz w:val="20"/>
                <w:szCs w:val="20"/>
              </w:rPr>
            </w:pPr>
            <w:r w:rsidRPr="007F4823">
              <w:rPr>
                <w:rFonts w:ascii="Arial Narrow" w:hAnsi="Arial Narrow" w:cs="Arial"/>
                <w:sz w:val="20"/>
                <w:szCs w:val="20"/>
              </w:rPr>
              <w:t>All Students</w:t>
            </w:r>
          </w:p>
        </w:tc>
        <w:tc>
          <w:tcPr>
            <w:tcW w:w="252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w:t>
            </w:r>
            <w:r w:rsidR="001F26E2" w:rsidRPr="003A7DEE">
              <w:rPr>
                <w:rFonts w:ascii="Arial Narrow" w:hAnsi="Arial Narrow" w:cs="Arial"/>
                <w:color w:val="00B0F0"/>
                <w:sz w:val="20"/>
                <w:szCs w:val="20"/>
              </w:rPr>
              <w:t>9</w:t>
            </w:r>
          </w:p>
        </w:tc>
        <w:tc>
          <w:tcPr>
            <w:tcW w:w="2610" w:type="dxa"/>
            <w:vAlign w:val="center"/>
          </w:tcPr>
          <w:p w:rsidR="00584C86" w:rsidRPr="003A7DEE" w:rsidRDefault="001F26E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+24</w:t>
            </w:r>
          </w:p>
        </w:tc>
        <w:tc>
          <w:tcPr>
            <w:tcW w:w="2520" w:type="dxa"/>
            <w:vAlign w:val="center"/>
          </w:tcPr>
          <w:p w:rsidR="00584C86" w:rsidRPr="003A7DEE" w:rsidRDefault="001F26E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+9</w:t>
            </w:r>
          </w:p>
        </w:tc>
      </w:tr>
      <w:tr w:rsidR="00584C86" w:rsidRPr="003A7DEE" w:rsidTr="0011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1890" w:type="dxa"/>
          </w:tcPr>
          <w:p w:rsidR="00584C86" w:rsidRPr="007F4823" w:rsidRDefault="00584C86" w:rsidP="000B3FE9">
            <w:pPr>
              <w:spacing w:before="100" w:after="100"/>
              <w:rPr>
                <w:rFonts w:ascii="Arial Narrow" w:hAnsi="Arial Narrow" w:cs="Arial"/>
                <w:sz w:val="20"/>
                <w:szCs w:val="20"/>
              </w:rPr>
            </w:pPr>
            <w:r w:rsidRPr="007F4823">
              <w:rPr>
                <w:rFonts w:ascii="Arial Narrow" w:hAnsi="Arial Narrow" w:cs="Arial"/>
                <w:sz w:val="20"/>
                <w:szCs w:val="20"/>
              </w:rPr>
              <w:t>African American</w:t>
            </w:r>
          </w:p>
        </w:tc>
        <w:tc>
          <w:tcPr>
            <w:tcW w:w="2520" w:type="dxa"/>
            <w:vAlign w:val="center"/>
          </w:tcPr>
          <w:p w:rsidR="00584C86" w:rsidRPr="003A7DEE" w:rsidRDefault="001F26E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610" w:type="dxa"/>
            <w:vAlign w:val="center"/>
          </w:tcPr>
          <w:p w:rsidR="00584C86" w:rsidRPr="003A7DEE" w:rsidRDefault="001F26E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520" w:type="dxa"/>
            <w:vAlign w:val="center"/>
          </w:tcPr>
          <w:p w:rsidR="00584C86" w:rsidRPr="003A7DEE" w:rsidRDefault="001F26E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r>
      <w:tr w:rsidR="00584C86" w:rsidRPr="003A7DEE" w:rsidTr="0011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1890" w:type="dxa"/>
          </w:tcPr>
          <w:p w:rsidR="00584C86" w:rsidRPr="007F4823" w:rsidRDefault="00584C86" w:rsidP="000B3FE9">
            <w:pPr>
              <w:spacing w:before="100" w:after="100"/>
              <w:rPr>
                <w:rFonts w:ascii="Arial Narrow" w:hAnsi="Arial Narrow" w:cs="Arial"/>
                <w:sz w:val="20"/>
                <w:szCs w:val="20"/>
              </w:rPr>
            </w:pPr>
            <w:r w:rsidRPr="007F4823">
              <w:rPr>
                <w:rFonts w:ascii="Arial Narrow" w:hAnsi="Arial Narrow" w:cs="Arial"/>
                <w:sz w:val="20"/>
                <w:szCs w:val="20"/>
              </w:rPr>
              <w:t>Hispanic</w:t>
            </w:r>
          </w:p>
        </w:tc>
        <w:tc>
          <w:tcPr>
            <w:tcW w:w="252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w:t>
            </w:r>
            <w:r w:rsidR="001F26E2" w:rsidRPr="003A7DEE">
              <w:rPr>
                <w:rFonts w:ascii="Arial Narrow" w:hAnsi="Arial Narrow" w:cs="Arial"/>
                <w:color w:val="00B0F0"/>
                <w:sz w:val="20"/>
                <w:szCs w:val="20"/>
              </w:rPr>
              <w:t>9</w:t>
            </w:r>
          </w:p>
        </w:tc>
        <w:tc>
          <w:tcPr>
            <w:tcW w:w="2610" w:type="dxa"/>
            <w:vAlign w:val="center"/>
          </w:tcPr>
          <w:p w:rsidR="00584C86" w:rsidRPr="003A7DEE" w:rsidRDefault="001F26E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+24</w:t>
            </w:r>
          </w:p>
        </w:tc>
        <w:tc>
          <w:tcPr>
            <w:tcW w:w="2520" w:type="dxa"/>
            <w:vAlign w:val="center"/>
          </w:tcPr>
          <w:p w:rsidR="00584C86" w:rsidRPr="003A7DEE" w:rsidRDefault="001F26E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+9</w:t>
            </w:r>
          </w:p>
        </w:tc>
      </w:tr>
      <w:tr w:rsidR="00584C86" w:rsidRPr="003A7DEE" w:rsidTr="0011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1890" w:type="dxa"/>
          </w:tcPr>
          <w:p w:rsidR="00584C86" w:rsidRPr="007F4823" w:rsidRDefault="00584C86" w:rsidP="000B3FE9">
            <w:pPr>
              <w:spacing w:before="100" w:after="100"/>
              <w:rPr>
                <w:rFonts w:ascii="Arial Narrow" w:hAnsi="Arial Narrow" w:cs="Arial"/>
                <w:sz w:val="20"/>
                <w:szCs w:val="20"/>
              </w:rPr>
            </w:pPr>
            <w:r w:rsidRPr="007F4823">
              <w:rPr>
                <w:rFonts w:ascii="Arial Narrow" w:hAnsi="Arial Narrow" w:cs="Arial"/>
                <w:sz w:val="20"/>
                <w:szCs w:val="20"/>
              </w:rPr>
              <w:t>White</w:t>
            </w:r>
          </w:p>
        </w:tc>
        <w:tc>
          <w:tcPr>
            <w:tcW w:w="252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w:t>
            </w:r>
            <w:r w:rsidR="001F26E2" w:rsidRPr="003A7DEE">
              <w:rPr>
                <w:rFonts w:ascii="Arial Narrow" w:hAnsi="Arial Narrow" w:cs="Arial"/>
                <w:color w:val="00B0F0"/>
                <w:sz w:val="20"/>
                <w:szCs w:val="20"/>
              </w:rPr>
              <w:t>9</w:t>
            </w:r>
          </w:p>
        </w:tc>
        <w:tc>
          <w:tcPr>
            <w:tcW w:w="2610" w:type="dxa"/>
            <w:vAlign w:val="center"/>
          </w:tcPr>
          <w:p w:rsidR="00584C86" w:rsidRPr="003A7DEE" w:rsidRDefault="001F26E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+24</w:t>
            </w:r>
          </w:p>
        </w:tc>
        <w:tc>
          <w:tcPr>
            <w:tcW w:w="2520" w:type="dxa"/>
            <w:vAlign w:val="center"/>
          </w:tcPr>
          <w:p w:rsidR="00584C86" w:rsidRPr="003A7DEE" w:rsidRDefault="001F26E2"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+9</w:t>
            </w:r>
          </w:p>
        </w:tc>
      </w:tr>
      <w:tr w:rsidR="00584C86" w:rsidRPr="003A7DEE" w:rsidTr="0011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1890" w:type="dxa"/>
          </w:tcPr>
          <w:p w:rsidR="00584C86" w:rsidRPr="007F4823" w:rsidRDefault="00584C86" w:rsidP="000B3FE9">
            <w:pPr>
              <w:spacing w:before="100" w:after="100"/>
              <w:rPr>
                <w:rFonts w:ascii="Arial Narrow" w:hAnsi="Arial Narrow" w:cs="Arial"/>
                <w:sz w:val="20"/>
                <w:szCs w:val="20"/>
              </w:rPr>
            </w:pPr>
            <w:r w:rsidRPr="007F4823">
              <w:rPr>
                <w:rFonts w:ascii="Arial Narrow" w:hAnsi="Arial Narrow" w:cs="Arial"/>
                <w:sz w:val="20"/>
                <w:szCs w:val="20"/>
              </w:rPr>
              <w:t>Econ. Disadvantaged</w:t>
            </w:r>
          </w:p>
        </w:tc>
        <w:tc>
          <w:tcPr>
            <w:tcW w:w="252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+29</w:t>
            </w:r>
          </w:p>
        </w:tc>
        <w:tc>
          <w:tcPr>
            <w:tcW w:w="261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+24</w:t>
            </w:r>
          </w:p>
        </w:tc>
        <w:tc>
          <w:tcPr>
            <w:tcW w:w="252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+9</w:t>
            </w:r>
          </w:p>
        </w:tc>
      </w:tr>
      <w:tr w:rsidR="00661763" w:rsidRPr="003A7DEE" w:rsidTr="0011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rPr>
          <w:trHeight w:val="215"/>
        </w:trPr>
        <w:tc>
          <w:tcPr>
            <w:tcW w:w="9540" w:type="dxa"/>
            <w:gridSpan w:val="4"/>
            <w:vAlign w:val="center"/>
          </w:tcPr>
          <w:p w:rsidR="00661763" w:rsidRPr="003A7DEE" w:rsidRDefault="00661763" w:rsidP="00113F79">
            <w:pPr>
              <w:spacing w:before="100" w:after="100"/>
              <w:jc w:val="center"/>
              <w:rPr>
                <w:rFonts w:ascii="Arial Narrow" w:hAnsi="Arial Narrow" w:cs="Arial"/>
                <w:color w:val="00B0F0"/>
                <w:sz w:val="20"/>
                <w:szCs w:val="20"/>
              </w:rPr>
            </w:pPr>
          </w:p>
        </w:tc>
      </w:tr>
      <w:tr w:rsidR="00584C86" w:rsidRPr="003A7DEE" w:rsidTr="0011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1890" w:type="dxa"/>
          </w:tcPr>
          <w:p w:rsidR="00584C86" w:rsidRPr="007F4823" w:rsidRDefault="00584C86" w:rsidP="000B3FE9">
            <w:pPr>
              <w:spacing w:before="100" w:after="100"/>
              <w:rPr>
                <w:rFonts w:ascii="Arial Narrow" w:hAnsi="Arial Narrow" w:cs="Arial"/>
                <w:b/>
                <w:sz w:val="20"/>
                <w:szCs w:val="20"/>
              </w:rPr>
            </w:pPr>
            <w:r w:rsidRPr="007F4823">
              <w:rPr>
                <w:rFonts w:ascii="Arial Narrow" w:hAnsi="Arial Narrow" w:cs="Arial"/>
                <w:b/>
                <w:sz w:val="20"/>
                <w:szCs w:val="20"/>
              </w:rPr>
              <w:t>Writing</w:t>
            </w:r>
          </w:p>
        </w:tc>
        <w:tc>
          <w:tcPr>
            <w:tcW w:w="2520" w:type="dxa"/>
            <w:vAlign w:val="center"/>
          </w:tcPr>
          <w:p w:rsidR="00584C86" w:rsidRPr="003A7DEE" w:rsidRDefault="00584C86" w:rsidP="00113F79">
            <w:pPr>
              <w:spacing w:before="100" w:after="100"/>
              <w:jc w:val="center"/>
              <w:rPr>
                <w:rFonts w:ascii="Arial Narrow" w:hAnsi="Arial Narrow" w:cs="Arial"/>
                <w:color w:val="00B0F0"/>
                <w:sz w:val="20"/>
                <w:szCs w:val="20"/>
              </w:rPr>
            </w:pPr>
          </w:p>
        </w:tc>
        <w:tc>
          <w:tcPr>
            <w:tcW w:w="2610" w:type="dxa"/>
            <w:vAlign w:val="center"/>
          </w:tcPr>
          <w:p w:rsidR="00584C86" w:rsidRPr="003A7DEE" w:rsidRDefault="00584C86" w:rsidP="00113F79">
            <w:pPr>
              <w:spacing w:before="100" w:after="100"/>
              <w:jc w:val="center"/>
              <w:rPr>
                <w:rFonts w:ascii="Arial Narrow" w:hAnsi="Arial Narrow" w:cs="Arial"/>
                <w:color w:val="00B0F0"/>
                <w:sz w:val="20"/>
                <w:szCs w:val="20"/>
              </w:rPr>
            </w:pPr>
          </w:p>
        </w:tc>
        <w:tc>
          <w:tcPr>
            <w:tcW w:w="2520" w:type="dxa"/>
            <w:vAlign w:val="center"/>
          </w:tcPr>
          <w:p w:rsidR="00584C86" w:rsidRPr="003A7DEE" w:rsidRDefault="00584C86" w:rsidP="00113F79">
            <w:pPr>
              <w:spacing w:before="100" w:after="100"/>
              <w:jc w:val="center"/>
              <w:rPr>
                <w:rFonts w:ascii="Arial Narrow" w:hAnsi="Arial Narrow" w:cs="Arial"/>
                <w:color w:val="00B0F0"/>
                <w:sz w:val="20"/>
                <w:szCs w:val="20"/>
              </w:rPr>
            </w:pPr>
          </w:p>
        </w:tc>
      </w:tr>
      <w:tr w:rsidR="00584C86" w:rsidRPr="003A7DEE" w:rsidTr="0011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1890" w:type="dxa"/>
          </w:tcPr>
          <w:p w:rsidR="00584C86" w:rsidRPr="007F4823" w:rsidRDefault="00584C86" w:rsidP="000B3FE9">
            <w:pPr>
              <w:spacing w:before="100" w:after="100"/>
              <w:rPr>
                <w:rFonts w:ascii="Arial Narrow" w:hAnsi="Arial Narrow" w:cs="Arial"/>
                <w:sz w:val="20"/>
                <w:szCs w:val="20"/>
              </w:rPr>
            </w:pPr>
            <w:r w:rsidRPr="007F4823">
              <w:rPr>
                <w:rFonts w:ascii="Arial Narrow" w:hAnsi="Arial Narrow" w:cs="Arial"/>
                <w:sz w:val="20"/>
                <w:szCs w:val="20"/>
              </w:rPr>
              <w:t>All Students</w:t>
            </w:r>
          </w:p>
        </w:tc>
        <w:tc>
          <w:tcPr>
            <w:tcW w:w="252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61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52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r>
      <w:tr w:rsidR="00584C86" w:rsidRPr="003A7DEE" w:rsidTr="0011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1890" w:type="dxa"/>
          </w:tcPr>
          <w:p w:rsidR="00584C86" w:rsidRPr="007F4823" w:rsidRDefault="00584C86" w:rsidP="000B3FE9">
            <w:pPr>
              <w:spacing w:before="100" w:after="100"/>
              <w:rPr>
                <w:rFonts w:ascii="Arial Narrow" w:hAnsi="Arial Narrow" w:cs="Arial"/>
                <w:sz w:val="20"/>
                <w:szCs w:val="20"/>
              </w:rPr>
            </w:pPr>
            <w:r w:rsidRPr="007F4823">
              <w:rPr>
                <w:rFonts w:ascii="Arial Narrow" w:hAnsi="Arial Narrow" w:cs="Arial"/>
                <w:sz w:val="20"/>
                <w:szCs w:val="20"/>
              </w:rPr>
              <w:t>African American</w:t>
            </w:r>
          </w:p>
        </w:tc>
        <w:tc>
          <w:tcPr>
            <w:tcW w:w="252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61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52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r>
      <w:tr w:rsidR="00584C86" w:rsidRPr="003A7DEE" w:rsidTr="0011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1890" w:type="dxa"/>
          </w:tcPr>
          <w:p w:rsidR="00584C86" w:rsidRPr="007F4823" w:rsidRDefault="00584C86" w:rsidP="000B3FE9">
            <w:pPr>
              <w:spacing w:before="100" w:after="100"/>
              <w:rPr>
                <w:rFonts w:ascii="Arial Narrow" w:hAnsi="Arial Narrow" w:cs="Arial"/>
                <w:sz w:val="20"/>
                <w:szCs w:val="20"/>
              </w:rPr>
            </w:pPr>
            <w:r w:rsidRPr="007F4823">
              <w:rPr>
                <w:rFonts w:ascii="Arial Narrow" w:hAnsi="Arial Narrow" w:cs="Arial"/>
                <w:sz w:val="20"/>
                <w:szCs w:val="20"/>
              </w:rPr>
              <w:t>Hispanic</w:t>
            </w:r>
          </w:p>
        </w:tc>
        <w:tc>
          <w:tcPr>
            <w:tcW w:w="252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61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52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r>
      <w:tr w:rsidR="00584C86" w:rsidRPr="003A7DEE" w:rsidTr="0011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1890" w:type="dxa"/>
          </w:tcPr>
          <w:p w:rsidR="00584C86" w:rsidRPr="007F4823" w:rsidRDefault="00584C86" w:rsidP="000B3FE9">
            <w:pPr>
              <w:spacing w:before="100" w:after="100"/>
              <w:rPr>
                <w:rFonts w:ascii="Arial Narrow" w:hAnsi="Arial Narrow" w:cs="Arial"/>
                <w:sz w:val="20"/>
                <w:szCs w:val="20"/>
              </w:rPr>
            </w:pPr>
            <w:r w:rsidRPr="007F4823">
              <w:rPr>
                <w:rFonts w:ascii="Arial Narrow" w:hAnsi="Arial Narrow" w:cs="Arial"/>
                <w:sz w:val="20"/>
                <w:szCs w:val="20"/>
              </w:rPr>
              <w:t>White</w:t>
            </w:r>
          </w:p>
        </w:tc>
        <w:tc>
          <w:tcPr>
            <w:tcW w:w="252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61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52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r>
      <w:tr w:rsidR="00584C86" w:rsidRPr="003A7DEE" w:rsidTr="0011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1890" w:type="dxa"/>
          </w:tcPr>
          <w:p w:rsidR="00584C86" w:rsidRPr="007F4823" w:rsidRDefault="00584C86" w:rsidP="000B3FE9">
            <w:pPr>
              <w:spacing w:before="100" w:after="100"/>
              <w:rPr>
                <w:rFonts w:ascii="Arial Narrow" w:hAnsi="Arial Narrow" w:cs="Arial"/>
                <w:sz w:val="20"/>
                <w:szCs w:val="20"/>
              </w:rPr>
            </w:pPr>
            <w:r w:rsidRPr="007F4823">
              <w:rPr>
                <w:rFonts w:ascii="Arial Narrow" w:hAnsi="Arial Narrow" w:cs="Arial"/>
                <w:sz w:val="20"/>
                <w:szCs w:val="20"/>
              </w:rPr>
              <w:t>Econ. Disadvantaged</w:t>
            </w:r>
          </w:p>
        </w:tc>
        <w:tc>
          <w:tcPr>
            <w:tcW w:w="252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61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52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r>
    </w:tbl>
    <w:p w:rsidR="000B3FE9" w:rsidRPr="00661763" w:rsidRDefault="000B3FE9" w:rsidP="000B3FE9">
      <w:pPr>
        <w:pStyle w:val="ACEsubhead2"/>
        <w:spacing w:after="200"/>
        <w:rPr>
          <w:i w:val="0"/>
          <w:color w:val="auto"/>
        </w:rPr>
      </w:pPr>
      <w:r>
        <w:br w:type="page"/>
      </w:r>
      <w:r w:rsidRPr="006E3B96">
        <w:rPr>
          <w:i w:val="0"/>
          <w:color w:val="auto"/>
        </w:rPr>
        <w:lastRenderedPageBreak/>
        <w:t>AEIS Comparison Chart: Grade Level (Continued)</w:t>
      </w:r>
    </w:p>
    <w:tbl>
      <w:tblPr>
        <w:tblW w:w="95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1890"/>
        <w:gridCol w:w="2520"/>
        <w:gridCol w:w="2610"/>
        <w:gridCol w:w="2520"/>
      </w:tblGrid>
      <w:tr w:rsidR="00584C86" w:rsidTr="00113F79">
        <w:tc>
          <w:tcPr>
            <w:tcW w:w="1890" w:type="dxa"/>
          </w:tcPr>
          <w:p w:rsidR="00584C86" w:rsidRPr="007F4823" w:rsidRDefault="00584C86" w:rsidP="000B3FE9">
            <w:pPr>
              <w:spacing w:before="100" w:after="100"/>
              <w:rPr>
                <w:rFonts w:ascii="Arial Narrow" w:hAnsi="Arial Narrow" w:cs="Arial"/>
                <w:b/>
                <w:sz w:val="20"/>
                <w:szCs w:val="20"/>
              </w:rPr>
            </w:pPr>
            <w:r w:rsidRPr="007F4823">
              <w:rPr>
                <w:rFonts w:ascii="Arial Narrow" w:hAnsi="Arial Narrow" w:cs="Arial"/>
                <w:b/>
                <w:sz w:val="20"/>
                <w:szCs w:val="20"/>
              </w:rPr>
              <w:t>Social Studies</w:t>
            </w:r>
          </w:p>
        </w:tc>
        <w:tc>
          <w:tcPr>
            <w:tcW w:w="2520" w:type="dxa"/>
            <w:vAlign w:val="center"/>
          </w:tcPr>
          <w:p w:rsidR="00584C86" w:rsidRPr="007F4823" w:rsidRDefault="00584C86" w:rsidP="00113F79">
            <w:pPr>
              <w:spacing w:before="100" w:after="100"/>
              <w:jc w:val="center"/>
              <w:rPr>
                <w:rFonts w:ascii="Arial Narrow" w:hAnsi="Arial Narrow" w:cs="Arial"/>
                <w:sz w:val="20"/>
                <w:szCs w:val="20"/>
              </w:rPr>
            </w:pPr>
          </w:p>
        </w:tc>
        <w:tc>
          <w:tcPr>
            <w:tcW w:w="2610" w:type="dxa"/>
            <w:vAlign w:val="center"/>
          </w:tcPr>
          <w:p w:rsidR="00584C86" w:rsidRPr="007F4823" w:rsidRDefault="00584C86" w:rsidP="00113F79">
            <w:pPr>
              <w:spacing w:before="100" w:after="100"/>
              <w:jc w:val="center"/>
              <w:rPr>
                <w:rFonts w:ascii="Arial Narrow" w:hAnsi="Arial Narrow" w:cs="Arial"/>
                <w:sz w:val="20"/>
                <w:szCs w:val="20"/>
              </w:rPr>
            </w:pPr>
          </w:p>
        </w:tc>
        <w:tc>
          <w:tcPr>
            <w:tcW w:w="2520" w:type="dxa"/>
            <w:vAlign w:val="center"/>
          </w:tcPr>
          <w:p w:rsidR="00584C86" w:rsidRPr="007F4823" w:rsidRDefault="00584C86" w:rsidP="00113F79">
            <w:pPr>
              <w:spacing w:before="100" w:after="100"/>
              <w:jc w:val="center"/>
              <w:rPr>
                <w:rFonts w:ascii="Arial Narrow" w:hAnsi="Arial Narrow" w:cs="Arial"/>
                <w:sz w:val="20"/>
                <w:szCs w:val="20"/>
              </w:rPr>
            </w:pPr>
          </w:p>
        </w:tc>
      </w:tr>
      <w:tr w:rsidR="00584C86" w:rsidTr="00113F79">
        <w:tc>
          <w:tcPr>
            <w:tcW w:w="1890" w:type="dxa"/>
          </w:tcPr>
          <w:p w:rsidR="00584C86" w:rsidRPr="007F4823" w:rsidRDefault="00584C86" w:rsidP="000B3FE9">
            <w:pPr>
              <w:spacing w:before="100" w:after="100"/>
              <w:rPr>
                <w:rFonts w:ascii="Arial Narrow" w:hAnsi="Arial Narrow" w:cs="Arial"/>
                <w:sz w:val="20"/>
                <w:szCs w:val="20"/>
              </w:rPr>
            </w:pPr>
            <w:r w:rsidRPr="007F4823">
              <w:rPr>
                <w:rFonts w:ascii="Arial Narrow" w:hAnsi="Arial Narrow" w:cs="Arial"/>
                <w:sz w:val="20"/>
                <w:szCs w:val="20"/>
              </w:rPr>
              <w:t>All Students</w:t>
            </w:r>
          </w:p>
        </w:tc>
        <w:tc>
          <w:tcPr>
            <w:tcW w:w="252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+29</w:t>
            </w:r>
          </w:p>
        </w:tc>
        <w:tc>
          <w:tcPr>
            <w:tcW w:w="261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+24</w:t>
            </w:r>
          </w:p>
        </w:tc>
        <w:tc>
          <w:tcPr>
            <w:tcW w:w="252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+9</w:t>
            </w:r>
          </w:p>
        </w:tc>
      </w:tr>
      <w:tr w:rsidR="00584C86" w:rsidTr="00113F79">
        <w:tc>
          <w:tcPr>
            <w:tcW w:w="1890" w:type="dxa"/>
          </w:tcPr>
          <w:p w:rsidR="00584C86" w:rsidRPr="007F4823" w:rsidRDefault="00584C86" w:rsidP="000B3FE9">
            <w:pPr>
              <w:spacing w:before="100" w:after="100"/>
              <w:rPr>
                <w:rFonts w:ascii="Arial Narrow" w:hAnsi="Arial Narrow" w:cs="Arial"/>
                <w:sz w:val="20"/>
                <w:szCs w:val="20"/>
              </w:rPr>
            </w:pPr>
            <w:r w:rsidRPr="007F4823">
              <w:rPr>
                <w:rFonts w:ascii="Arial Narrow" w:hAnsi="Arial Narrow" w:cs="Arial"/>
                <w:sz w:val="20"/>
                <w:szCs w:val="20"/>
              </w:rPr>
              <w:t>African American</w:t>
            </w:r>
          </w:p>
        </w:tc>
        <w:tc>
          <w:tcPr>
            <w:tcW w:w="252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61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52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r>
      <w:tr w:rsidR="00584C86" w:rsidTr="00113F79">
        <w:tc>
          <w:tcPr>
            <w:tcW w:w="1890" w:type="dxa"/>
          </w:tcPr>
          <w:p w:rsidR="00584C86" w:rsidRPr="007F4823" w:rsidRDefault="00584C86" w:rsidP="000B3FE9">
            <w:pPr>
              <w:spacing w:before="100" w:after="100"/>
              <w:rPr>
                <w:rFonts w:ascii="Arial Narrow" w:hAnsi="Arial Narrow" w:cs="Arial"/>
                <w:sz w:val="20"/>
                <w:szCs w:val="20"/>
              </w:rPr>
            </w:pPr>
            <w:r w:rsidRPr="007F4823">
              <w:rPr>
                <w:rFonts w:ascii="Arial Narrow" w:hAnsi="Arial Narrow" w:cs="Arial"/>
                <w:sz w:val="20"/>
                <w:szCs w:val="20"/>
              </w:rPr>
              <w:t>Hispanic</w:t>
            </w:r>
          </w:p>
        </w:tc>
        <w:tc>
          <w:tcPr>
            <w:tcW w:w="252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+29</w:t>
            </w:r>
          </w:p>
        </w:tc>
        <w:tc>
          <w:tcPr>
            <w:tcW w:w="261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+24</w:t>
            </w:r>
          </w:p>
        </w:tc>
        <w:tc>
          <w:tcPr>
            <w:tcW w:w="252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+9</w:t>
            </w:r>
          </w:p>
        </w:tc>
      </w:tr>
      <w:tr w:rsidR="00584C86" w:rsidTr="00113F79">
        <w:tc>
          <w:tcPr>
            <w:tcW w:w="1890" w:type="dxa"/>
          </w:tcPr>
          <w:p w:rsidR="00584C86" w:rsidRPr="007F4823" w:rsidRDefault="00584C86" w:rsidP="000B3FE9">
            <w:pPr>
              <w:spacing w:before="100" w:after="100"/>
              <w:rPr>
                <w:rFonts w:ascii="Arial Narrow" w:hAnsi="Arial Narrow" w:cs="Arial"/>
                <w:sz w:val="20"/>
                <w:szCs w:val="20"/>
              </w:rPr>
            </w:pPr>
            <w:r w:rsidRPr="007F4823">
              <w:rPr>
                <w:rFonts w:ascii="Arial Narrow" w:hAnsi="Arial Narrow" w:cs="Arial"/>
                <w:sz w:val="20"/>
                <w:szCs w:val="20"/>
              </w:rPr>
              <w:t>White</w:t>
            </w:r>
          </w:p>
        </w:tc>
        <w:tc>
          <w:tcPr>
            <w:tcW w:w="252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+29</w:t>
            </w:r>
          </w:p>
        </w:tc>
        <w:tc>
          <w:tcPr>
            <w:tcW w:w="261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+24</w:t>
            </w:r>
          </w:p>
        </w:tc>
        <w:tc>
          <w:tcPr>
            <w:tcW w:w="252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+9</w:t>
            </w:r>
          </w:p>
        </w:tc>
      </w:tr>
      <w:tr w:rsidR="00584C86" w:rsidTr="00113F79">
        <w:tc>
          <w:tcPr>
            <w:tcW w:w="1890" w:type="dxa"/>
          </w:tcPr>
          <w:p w:rsidR="00584C86" w:rsidRPr="007F4823" w:rsidRDefault="00584C86" w:rsidP="000B3FE9">
            <w:pPr>
              <w:spacing w:before="100" w:after="100"/>
              <w:rPr>
                <w:rFonts w:ascii="Arial Narrow" w:hAnsi="Arial Narrow" w:cs="Arial"/>
                <w:sz w:val="20"/>
                <w:szCs w:val="20"/>
              </w:rPr>
            </w:pPr>
            <w:r w:rsidRPr="007F4823">
              <w:rPr>
                <w:rFonts w:ascii="Arial Narrow" w:hAnsi="Arial Narrow" w:cs="Arial"/>
                <w:sz w:val="20"/>
                <w:szCs w:val="20"/>
              </w:rPr>
              <w:t>Econ. Disadvantaged</w:t>
            </w:r>
          </w:p>
        </w:tc>
        <w:tc>
          <w:tcPr>
            <w:tcW w:w="252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+29</w:t>
            </w:r>
          </w:p>
        </w:tc>
        <w:tc>
          <w:tcPr>
            <w:tcW w:w="261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+24</w:t>
            </w:r>
          </w:p>
        </w:tc>
        <w:tc>
          <w:tcPr>
            <w:tcW w:w="252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+9</w:t>
            </w:r>
          </w:p>
        </w:tc>
      </w:tr>
      <w:tr w:rsidR="00661763" w:rsidTr="00113F79">
        <w:tc>
          <w:tcPr>
            <w:tcW w:w="9540" w:type="dxa"/>
            <w:gridSpan w:val="4"/>
            <w:vAlign w:val="center"/>
          </w:tcPr>
          <w:p w:rsidR="00661763" w:rsidRPr="003A7DEE" w:rsidRDefault="00661763" w:rsidP="00113F79">
            <w:pPr>
              <w:spacing w:before="100" w:after="100"/>
              <w:jc w:val="center"/>
              <w:rPr>
                <w:rFonts w:ascii="Arial Narrow" w:hAnsi="Arial Narrow" w:cs="Arial"/>
                <w:color w:val="00B0F0"/>
                <w:sz w:val="20"/>
                <w:szCs w:val="20"/>
              </w:rPr>
            </w:pPr>
          </w:p>
        </w:tc>
      </w:tr>
      <w:tr w:rsidR="00584C86" w:rsidTr="00113F79">
        <w:tc>
          <w:tcPr>
            <w:tcW w:w="1890" w:type="dxa"/>
          </w:tcPr>
          <w:p w:rsidR="00584C86" w:rsidRPr="007F4823" w:rsidRDefault="00584C86" w:rsidP="000B3FE9">
            <w:pPr>
              <w:spacing w:before="100" w:after="100"/>
              <w:rPr>
                <w:rFonts w:ascii="Arial Narrow" w:hAnsi="Arial Narrow" w:cs="Arial"/>
                <w:b/>
                <w:sz w:val="20"/>
                <w:szCs w:val="20"/>
              </w:rPr>
            </w:pPr>
            <w:r w:rsidRPr="007F4823">
              <w:rPr>
                <w:rFonts w:ascii="Arial Narrow" w:hAnsi="Arial Narrow" w:cs="Arial"/>
                <w:b/>
                <w:sz w:val="20"/>
                <w:szCs w:val="20"/>
              </w:rPr>
              <w:t>Mathematics</w:t>
            </w:r>
          </w:p>
        </w:tc>
        <w:tc>
          <w:tcPr>
            <w:tcW w:w="2520" w:type="dxa"/>
            <w:vAlign w:val="center"/>
          </w:tcPr>
          <w:p w:rsidR="00584C86" w:rsidRPr="003A7DEE" w:rsidRDefault="00584C86" w:rsidP="00113F79">
            <w:pPr>
              <w:spacing w:before="100" w:after="100"/>
              <w:jc w:val="center"/>
              <w:rPr>
                <w:rFonts w:ascii="Arial Narrow" w:hAnsi="Arial Narrow" w:cs="Arial"/>
                <w:color w:val="00B0F0"/>
                <w:sz w:val="20"/>
                <w:szCs w:val="20"/>
              </w:rPr>
            </w:pPr>
          </w:p>
        </w:tc>
        <w:tc>
          <w:tcPr>
            <w:tcW w:w="2610" w:type="dxa"/>
            <w:vAlign w:val="center"/>
          </w:tcPr>
          <w:p w:rsidR="00584C86" w:rsidRPr="003A7DEE" w:rsidRDefault="00584C86" w:rsidP="00113F79">
            <w:pPr>
              <w:spacing w:before="100" w:after="100"/>
              <w:jc w:val="center"/>
              <w:rPr>
                <w:rFonts w:ascii="Arial Narrow" w:hAnsi="Arial Narrow" w:cs="Arial"/>
                <w:color w:val="00B0F0"/>
                <w:sz w:val="20"/>
                <w:szCs w:val="20"/>
              </w:rPr>
            </w:pPr>
          </w:p>
        </w:tc>
        <w:tc>
          <w:tcPr>
            <w:tcW w:w="2520" w:type="dxa"/>
            <w:vAlign w:val="center"/>
          </w:tcPr>
          <w:p w:rsidR="00584C86" w:rsidRPr="003A7DEE" w:rsidRDefault="00584C86" w:rsidP="00113F79">
            <w:pPr>
              <w:spacing w:before="100" w:after="100"/>
              <w:jc w:val="center"/>
              <w:rPr>
                <w:rFonts w:ascii="Arial Narrow" w:hAnsi="Arial Narrow" w:cs="Arial"/>
                <w:color w:val="00B0F0"/>
                <w:sz w:val="20"/>
                <w:szCs w:val="20"/>
              </w:rPr>
            </w:pPr>
          </w:p>
        </w:tc>
      </w:tr>
      <w:tr w:rsidR="00584C86" w:rsidTr="00113F79">
        <w:tc>
          <w:tcPr>
            <w:tcW w:w="1890" w:type="dxa"/>
          </w:tcPr>
          <w:p w:rsidR="00584C86" w:rsidRPr="007F4823" w:rsidRDefault="00584C86" w:rsidP="000B3FE9">
            <w:pPr>
              <w:spacing w:before="100" w:after="100"/>
              <w:rPr>
                <w:rFonts w:ascii="Arial Narrow" w:hAnsi="Arial Narrow" w:cs="Arial"/>
                <w:sz w:val="20"/>
                <w:szCs w:val="20"/>
              </w:rPr>
            </w:pPr>
            <w:r w:rsidRPr="007F4823">
              <w:rPr>
                <w:rFonts w:ascii="Arial Narrow" w:hAnsi="Arial Narrow" w:cs="Arial"/>
                <w:sz w:val="20"/>
                <w:szCs w:val="20"/>
              </w:rPr>
              <w:t>All Students</w:t>
            </w:r>
          </w:p>
        </w:tc>
        <w:tc>
          <w:tcPr>
            <w:tcW w:w="252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+41</w:t>
            </w:r>
          </w:p>
        </w:tc>
        <w:tc>
          <w:tcPr>
            <w:tcW w:w="261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+21</w:t>
            </w:r>
          </w:p>
        </w:tc>
        <w:tc>
          <w:tcPr>
            <w:tcW w:w="2520" w:type="dxa"/>
            <w:vAlign w:val="center"/>
          </w:tcPr>
          <w:p w:rsidR="00584C86" w:rsidRPr="003A7DEE" w:rsidRDefault="002F1A71" w:rsidP="0079635D">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w:t>
            </w:r>
            <w:r w:rsidR="0079635D" w:rsidRPr="003A7DEE">
              <w:rPr>
                <w:rFonts w:ascii="Arial Narrow" w:hAnsi="Arial Narrow" w:cs="Arial"/>
                <w:color w:val="00B0F0"/>
                <w:sz w:val="20"/>
                <w:szCs w:val="20"/>
              </w:rPr>
              <w:t>6</w:t>
            </w:r>
          </w:p>
        </w:tc>
      </w:tr>
      <w:tr w:rsidR="00584C86" w:rsidTr="00113F79">
        <w:tc>
          <w:tcPr>
            <w:tcW w:w="1890" w:type="dxa"/>
          </w:tcPr>
          <w:p w:rsidR="00584C86" w:rsidRPr="007F4823" w:rsidRDefault="00584C86" w:rsidP="000B3FE9">
            <w:pPr>
              <w:spacing w:before="100" w:after="100"/>
              <w:rPr>
                <w:rFonts w:ascii="Arial Narrow" w:hAnsi="Arial Narrow" w:cs="Arial"/>
                <w:sz w:val="20"/>
                <w:szCs w:val="20"/>
              </w:rPr>
            </w:pPr>
            <w:r w:rsidRPr="007F4823">
              <w:rPr>
                <w:rFonts w:ascii="Arial Narrow" w:hAnsi="Arial Narrow" w:cs="Arial"/>
                <w:sz w:val="20"/>
                <w:szCs w:val="20"/>
              </w:rPr>
              <w:t>African American</w:t>
            </w:r>
          </w:p>
        </w:tc>
        <w:tc>
          <w:tcPr>
            <w:tcW w:w="252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61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52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r>
      <w:tr w:rsidR="00584C86" w:rsidTr="00113F79">
        <w:tc>
          <w:tcPr>
            <w:tcW w:w="1890" w:type="dxa"/>
          </w:tcPr>
          <w:p w:rsidR="00584C86" w:rsidRPr="007F4823" w:rsidRDefault="00584C86" w:rsidP="000B3FE9">
            <w:pPr>
              <w:spacing w:before="100" w:after="100"/>
              <w:rPr>
                <w:rFonts w:ascii="Arial Narrow" w:hAnsi="Arial Narrow" w:cs="Arial"/>
                <w:sz w:val="20"/>
                <w:szCs w:val="20"/>
              </w:rPr>
            </w:pPr>
            <w:r w:rsidRPr="007F4823">
              <w:rPr>
                <w:rFonts w:ascii="Arial Narrow" w:hAnsi="Arial Narrow" w:cs="Arial"/>
                <w:sz w:val="20"/>
                <w:szCs w:val="20"/>
              </w:rPr>
              <w:t>Hispanic</w:t>
            </w:r>
          </w:p>
        </w:tc>
        <w:tc>
          <w:tcPr>
            <w:tcW w:w="252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+41</w:t>
            </w:r>
          </w:p>
        </w:tc>
        <w:tc>
          <w:tcPr>
            <w:tcW w:w="261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+21</w:t>
            </w:r>
          </w:p>
        </w:tc>
        <w:tc>
          <w:tcPr>
            <w:tcW w:w="252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w:t>
            </w:r>
            <w:r w:rsidR="0079635D" w:rsidRPr="003A7DEE">
              <w:rPr>
                <w:rFonts w:ascii="Arial Narrow" w:hAnsi="Arial Narrow" w:cs="Arial"/>
                <w:color w:val="00B0F0"/>
                <w:sz w:val="20"/>
                <w:szCs w:val="20"/>
              </w:rPr>
              <w:t>6</w:t>
            </w:r>
          </w:p>
        </w:tc>
      </w:tr>
      <w:tr w:rsidR="00584C86" w:rsidTr="00113F79">
        <w:tc>
          <w:tcPr>
            <w:tcW w:w="1890" w:type="dxa"/>
          </w:tcPr>
          <w:p w:rsidR="00584C86" w:rsidRPr="007F4823" w:rsidRDefault="00584C86" w:rsidP="000B3FE9">
            <w:pPr>
              <w:spacing w:before="100" w:after="100"/>
              <w:rPr>
                <w:rFonts w:ascii="Arial Narrow" w:hAnsi="Arial Narrow" w:cs="Arial"/>
                <w:sz w:val="20"/>
                <w:szCs w:val="20"/>
              </w:rPr>
            </w:pPr>
            <w:r w:rsidRPr="007F4823">
              <w:rPr>
                <w:rFonts w:ascii="Arial Narrow" w:hAnsi="Arial Narrow" w:cs="Arial"/>
                <w:sz w:val="20"/>
                <w:szCs w:val="20"/>
              </w:rPr>
              <w:t>White</w:t>
            </w:r>
          </w:p>
        </w:tc>
        <w:tc>
          <w:tcPr>
            <w:tcW w:w="2520" w:type="dxa"/>
            <w:vAlign w:val="center"/>
          </w:tcPr>
          <w:p w:rsidR="00584C86" w:rsidRPr="003A7DEE" w:rsidRDefault="002F1A71" w:rsidP="0079635D">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w:t>
            </w:r>
            <w:r w:rsidR="0079635D" w:rsidRPr="003A7DEE">
              <w:rPr>
                <w:rFonts w:ascii="Arial Narrow" w:hAnsi="Arial Narrow" w:cs="Arial"/>
                <w:color w:val="00B0F0"/>
                <w:sz w:val="20"/>
                <w:szCs w:val="20"/>
              </w:rPr>
              <w:t>38</w:t>
            </w:r>
          </w:p>
        </w:tc>
        <w:tc>
          <w:tcPr>
            <w:tcW w:w="2610" w:type="dxa"/>
            <w:vAlign w:val="center"/>
          </w:tcPr>
          <w:p w:rsidR="00584C86" w:rsidRPr="003A7DEE" w:rsidRDefault="002F1A71" w:rsidP="0079635D">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w:t>
            </w:r>
            <w:r w:rsidR="0079635D" w:rsidRPr="003A7DEE">
              <w:rPr>
                <w:rFonts w:ascii="Arial Narrow" w:hAnsi="Arial Narrow" w:cs="Arial"/>
                <w:color w:val="00B0F0"/>
                <w:sz w:val="20"/>
                <w:szCs w:val="20"/>
              </w:rPr>
              <w:t>18</w:t>
            </w:r>
          </w:p>
        </w:tc>
        <w:tc>
          <w:tcPr>
            <w:tcW w:w="2520" w:type="dxa"/>
            <w:vAlign w:val="center"/>
          </w:tcPr>
          <w:p w:rsidR="00584C86" w:rsidRPr="003A7DEE" w:rsidRDefault="002F1A71"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w:t>
            </w:r>
            <w:r w:rsidR="0079635D" w:rsidRPr="003A7DEE">
              <w:rPr>
                <w:rFonts w:ascii="Arial Narrow" w:hAnsi="Arial Narrow" w:cs="Arial"/>
                <w:color w:val="00B0F0"/>
                <w:sz w:val="20"/>
                <w:szCs w:val="20"/>
              </w:rPr>
              <w:t>3</w:t>
            </w:r>
          </w:p>
        </w:tc>
      </w:tr>
      <w:tr w:rsidR="00584C86" w:rsidTr="00113F79">
        <w:tc>
          <w:tcPr>
            <w:tcW w:w="1890" w:type="dxa"/>
          </w:tcPr>
          <w:p w:rsidR="00584C86" w:rsidRPr="007F4823" w:rsidRDefault="00584C86" w:rsidP="000B3FE9">
            <w:pPr>
              <w:spacing w:before="100" w:after="100"/>
              <w:rPr>
                <w:rFonts w:ascii="Arial Narrow" w:hAnsi="Arial Narrow" w:cs="Arial"/>
                <w:sz w:val="20"/>
                <w:szCs w:val="20"/>
              </w:rPr>
            </w:pPr>
            <w:r w:rsidRPr="007F4823">
              <w:rPr>
                <w:rFonts w:ascii="Arial Narrow" w:hAnsi="Arial Narrow" w:cs="Arial"/>
                <w:sz w:val="20"/>
                <w:szCs w:val="20"/>
              </w:rPr>
              <w:t>Econ. Disadvantaged</w:t>
            </w:r>
          </w:p>
        </w:tc>
        <w:tc>
          <w:tcPr>
            <w:tcW w:w="2520" w:type="dxa"/>
            <w:vAlign w:val="center"/>
          </w:tcPr>
          <w:p w:rsidR="00584C86" w:rsidRPr="003A7DEE" w:rsidRDefault="0079635D"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+44</w:t>
            </w:r>
          </w:p>
        </w:tc>
        <w:tc>
          <w:tcPr>
            <w:tcW w:w="2610" w:type="dxa"/>
            <w:vAlign w:val="center"/>
          </w:tcPr>
          <w:p w:rsidR="00584C86" w:rsidRPr="003A7DEE" w:rsidRDefault="0079635D"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+24</w:t>
            </w:r>
          </w:p>
        </w:tc>
        <w:tc>
          <w:tcPr>
            <w:tcW w:w="2520" w:type="dxa"/>
            <w:vAlign w:val="center"/>
          </w:tcPr>
          <w:p w:rsidR="00584C86" w:rsidRPr="003A7DEE" w:rsidRDefault="0079635D"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+9</w:t>
            </w:r>
          </w:p>
        </w:tc>
      </w:tr>
      <w:tr w:rsidR="00661763" w:rsidTr="00113F79">
        <w:tc>
          <w:tcPr>
            <w:tcW w:w="9540" w:type="dxa"/>
            <w:gridSpan w:val="4"/>
            <w:vAlign w:val="center"/>
          </w:tcPr>
          <w:p w:rsidR="00661763" w:rsidRPr="003A7DEE" w:rsidRDefault="00661763" w:rsidP="00113F79">
            <w:pPr>
              <w:spacing w:before="100" w:after="100"/>
              <w:jc w:val="center"/>
              <w:rPr>
                <w:rFonts w:ascii="Arial Narrow" w:hAnsi="Arial Narrow" w:cs="Arial"/>
                <w:color w:val="00B0F0"/>
                <w:sz w:val="20"/>
                <w:szCs w:val="20"/>
              </w:rPr>
            </w:pPr>
          </w:p>
        </w:tc>
      </w:tr>
      <w:tr w:rsidR="00584C86" w:rsidTr="00113F79">
        <w:tc>
          <w:tcPr>
            <w:tcW w:w="1890" w:type="dxa"/>
          </w:tcPr>
          <w:p w:rsidR="00584C86" w:rsidRPr="007F4823" w:rsidRDefault="00584C86" w:rsidP="000B3FE9">
            <w:pPr>
              <w:spacing w:before="100" w:after="100"/>
              <w:rPr>
                <w:rFonts w:ascii="Arial Narrow" w:hAnsi="Arial Narrow" w:cs="Arial"/>
                <w:b/>
                <w:sz w:val="20"/>
                <w:szCs w:val="20"/>
              </w:rPr>
            </w:pPr>
            <w:r w:rsidRPr="007F4823">
              <w:rPr>
                <w:rFonts w:ascii="Arial Narrow" w:hAnsi="Arial Narrow" w:cs="Arial"/>
                <w:b/>
                <w:sz w:val="20"/>
                <w:szCs w:val="20"/>
              </w:rPr>
              <w:t>Science</w:t>
            </w:r>
          </w:p>
        </w:tc>
        <w:tc>
          <w:tcPr>
            <w:tcW w:w="2520" w:type="dxa"/>
            <w:vAlign w:val="center"/>
          </w:tcPr>
          <w:p w:rsidR="00584C86" w:rsidRPr="003A7DEE" w:rsidRDefault="00584C86" w:rsidP="00113F79">
            <w:pPr>
              <w:spacing w:before="100" w:after="100"/>
              <w:jc w:val="center"/>
              <w:rPr>
                <w:rFonts w:ascii="Arial Narrow" w:hAnsi="Arial Narrow" w:cs="Arial"/>
                <w:color w:val="00B0F0"/>
                <w:sz w:val="20"/>
                <w:szCs w:val="20"/>
              </w:rPr>
            </w:pPr>
          </w:p>
        </w:tc>
        <w:tc>
          <w:tcPr>
            <w:tcW w:w="2610" w:type="dxa"/>
            <w:vAlign w:val="center"/>
          </w:tcPr>
          <w:p w:rsidR="00584C86" w:rsidRPr="003A7DEE" w:rsidRDefault="00584C86" w:rsidP="00113F79">
            <w:pPr>
              <w:spacing w:before="100" w:after="100"/>
              <w:jc w:val="center"/>
              <w:rPr>
                <w:rFonts w:ascii="Arial Narrow" w:hAnsi="Arial Narrow" w:cs="Arial"/>
                <w:color w:val="00B0F0"/>
                <w:sz w:val="20"/>
                <w:szCs w:val="20"/>
              </w:rPr>
            </w:pPr>
          </w:p>
        </w:tc>
        <w:tc>
          <w:tcPr>
            <w:tcW w:w="2520" w:type="dxa"/>
            <w:vAlign w:val="center"/>
          </w:tcPr>
          <w:p w:rsidR="00584C86" w:rsidRPr="003A7DEE" w:rsidRDefault="00584C86" w:rsidP="00113F79">
            <w:pPr>
              <w:spacing w:before="100" w:after="100"/>
              <w:jc w:val="center"/>
              <w:rPr>
                <w:rFonts w:ascii="Arial Narrow" w:hAnsi="Arial Narrow" w:cs="Arial"/>
                <w:color w:val="00B0F0"/>
                <w:sz w:val="20"/>
                <w:szCs w:val="20"/>
              </w:rPr>
            </w:pPr>
          </w:p>
        </w:tc>
      </w:tr>
      <w:tr w:rsidR="00584C86" w:rsidTr="00113F79">
        <w:tc>
          <w:tcPr>
            <w:tcW w:w="1890" w:type="dxa"/>
          </w:tcPr>
          <w:p w:rsidR="00584C86" w:rsidRPr="007F4823" w:rsidRDefault="00584C86" w:rsidP="000B3FE9">
            <w:pPr>
              <w:spacing w:before="100" w:after="100"/>
              <w:rPr>
                <w:rFonts w:ascii="Arial Narrow" w:hAnsi="Arial Narrow" w:cs="Arial"/>
                <w:sz w:val="20"/>
                <w:szCs w:val="20"/>
              </w:rPr>
            </w:pPr>
            <w:r w:rsidRPr="007F4823">
              <w:rPr>
                <w:rFonts w:ascii="Arial Narrow" w:hAnsi="Arial Narrow" w:cs="Arial"/>
                <w:sz w:val="20"/>
                <w:szCs w:val="20"/>
              </w:rPr>
              <w:t>All Students</w:t>
            </w:r>
          </w:p>
        </w:tc>
        <w:tc>
          <w:tcPr>
            <w:tcW w:w="2520" w:type="dxa"/>
            <w:vAlign w:val="center"/>
          </w:tcPr>
          <w:p w:rsidR="00584C86" w:rsidRPr="003A7DEE" w:rsidRDefault="0079635D"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+48</w:t>
            </w:r>
          </w:p>
        </w:tc>
        <w:tc>
          <w:tcPr>
            <w:tcW w:w="2610" w:type="dxa"/>
            <w:vAlign w:val="center"/>
          </w:tcPr>
          <w:p w:rsidR="00584C86" w:rsidRPr="003A7DEE" w:rsidRDefault="0079635D"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+23</w:t>
            </w:r>
          </w:p>
        </w:tc>
        <w:tc>
          <w:tcPr>
            <w:tcW w:w="2520" w:type="dxa"/>
            <w:vAlign w:val="center"/>
          </w:tcPr>
          <w:p w:rsidR="00584C86" w:rsidRPr="003A7DEE" w:rsidRDefault="0079635D"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+8</w:t>
            </w:r>
          </w:p>
        </w:tc>
      </w:tr>
      <w:tr w:rsidR="00584C86" w:rsidTr="00113F79">
        <w:tc>
          <w:tcPr>
            <w:tcW w:w="1890" w:type="dxa"/>
          </w:tcPr>
          <w:p w:rsidR="00584C86" w:rsidRPr="007F4823" w:rsidRDefault="00584C86" w:rsidP="000B3FE9">
            <w:pPr>
              <w:spacing w:before="100" w:after="100"/>
              <w:rPr>
                <w:rFonts w:ascii="Arial Narrow" w:hAnsi="Arial Narrow" w:cs="Arial"/>
                <w:sz w:val="20"/>
                <w:szCs w:val="20"/>
              </w:rPr>
            </w:pPr>
            <w:r w:rsidRPr="007F4823">
              <w:rPr>
                <w:rFonts w:ascii="Arial Narrow" w:hAnsi="Arial Narrow" w:cs="Arial"/>
                <w:sz w:val="20"/>
                <w:szCs w:val="20"/>
              </w:rPr>
              <w:t>African American</w:t>
            </w:r>
          </w:p>
        </w:tc>
        <w:tc>
          <w:tcPr>
            <w:tcW w:w="2520" w:type="dxa"/>
            <w:vAlign w:val="center"/>
          </w:tcPr>
          <w:p w:rsidR="00584C86" w:rsidRPr="003A7DEE" w:rsidRDefault="0079635D"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610" w:type="dxa"/>
            <w:vAlign w:val="center"/>
          </w:tcPr>
          <w:p w:rsidR="00584C86" w:rsidRPr="003A7DEE" w:rsidRDefault="0079635D"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520" w:type="dxa"/>
            <w:vAlign w:val="center"/>
          </w:tcPr>
          <w:p w:rsidR="00584C86" w:rsidRPr="003A7DEE" w:rsidRDefault="0079635D"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r>
      <w:tr w:rsidR="00584C86" w:rsidTr="00113F79">
        <w:tc>
          <w:tcPr>
            <w:tcW w:w="1890" w:type="dxa"/>
          </w:tcPr>
          <w:p w:rsidR="00584C86" w:rsidRPr="007F4823" w:rsidRDefault="00584C86" w:rsidP="000B3FE9">
            <w:pPr>
              <w:spacing w:before="100" w:after="100"/>
              <w:rPr>
                <w:rFonts w:ascii="Arial Narrow" w:hAnsi="Arial Narrow" w:cs="Arial"/>
                <w:sz w:val="20"/>
                <w:szCs w:val="20"/>
              </w:rPr>
            </w:pPr>
            <w:r w:rsidRPr="007F4823">
              <w:rPr>
                <w:rFonts w:ascii="Arial Narrow" w:hAnsi="Arial Narrow" w:cs="Arial"/>
                <w:sz w:val="20"/>
                <w:szCs w:val="20"/>
              </w:rPr>
              <w:t>Hispanic</w:t>
            </w:r>
          </w:p>
        </w:tc>
        <w:tc>
          <w:tcPr>
            <w:tcW w:w="2520" w:type="dxa"/>
            <w:vAlign w:val="center"/>
          </w:tcPr>
          <w:p w:rsidR="00584C86" w:rsidRPr="003A7DEE" w:rsidRDefault="0079635D"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+49</w:t>
            </w:r>
          </w:p>
        </w:tc>
        <w:tc>
          <w:tcPr>
            <w:tcW w:w="2610" w:type="dxa"/>
            <w:vAlign w:val="center"/>
          </w:tcPr>
          <w:p w:rsidR="00584C86" w:rsidRPr="003A7DEE" w:rsidRDefault="0079635D"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+24</w:t>
            </w:r>
          </w:p>
        </w:tc>
        <w:tc>
          <w:tcPr>
            <w:tcW w:w="2520" w:type="dxa"/>
            <w:vAlign w:val="center"/>
          </w:tcPr>
          <w:p w:rsidR="00584C86" w:rsidRPr="003A7DEE" w:rsidRDefault="0079635D"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+9</w:t>
            </w:r>
          </w:p>
        </w:tc>
      </w:tr>
      <w:tr w:rsidR="00584C86" w:rsidTr="00113F79">
        <w:tc>
          <w:tcPr>
            <w:tcW w:w="1890" w:type="dxa"/>
          </w:tcPr>
          <w:p w:rsidR="00584C86" w:rsidRPr="007F4823" w:rsidRDefault="00584C86" w:rsidP="000B3FE9">
            <w:pPr>
              <w:spacing w:before="100" w:after="100"/>
              <w:rPr>
                <w:rFonts w:ascii="Arial Narrow" w:hAnsi="Arial Narrow" w:cs="Arial"/>
                <w:sz w:val="20"/>
                <w:szCs w:val="20"/>
              </w:rPr>
            </w:pPr>
            <w:r w:rsidRPr="007F4823">
              <w:rPr>
                <w:rFonts w:ascii="Arial Narrow" w:hAnsi="Arial Narrow" w:cs="Arial"/>
                <w:sz w:val="20"/>
                <w:szCs w:val="20"/>
              </w:rPr>
              <w:t>White</w:t>
            </w:r>
          </w:p>
        </w:tc>
        <w:tc>
          <w:tcPr>
            <w:tcW w:w="2520" w:type="dxa"/>
            <w:vAlign w:val="center"/>
          </w:tcPr>
          <w:p w:rsidR="00584C86" w:rsidRPr="003A7DEE" w:rsidRDefault="0079635D"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+47</w:t>
            </w:r>
          </w:p>
        </w:tc>
        <w:tc>
          <w:tcPr>
            <w:tcW w:w="2610" w:type="dxa"/>
            <w:vAlign w:val="center"/>
          </w:tcPr>
          <w:p w:rsidR="00584C86" w:rsidRPr="003A7DEE" w:rsidRDefault="0079635D"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+22</w:t>
            </w:r>
          </w:p>
        </w:tc>
        <w:tc>
          <w:tcPr>
            <w:tcW w:w="2520" w:type="dxa"/>
            <w:vAlign w:val="center"/>
          </w:tcPr>
          <w:p w:rsidR="00584C86" w:rsidRPr="003A7DEE" w:rsidRDefault="0079635D"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+7</w:t>
            </w:r>
          </w:p>
        </w:tc>
      </w:tr>
      <w:tr w:rsidR="00584C86" w:rsidTr="00113F79">
        <w:tc>
          <w:tcPr>
            <w:tcW w:w="1890" w:type="dxa"/>
          </w:tcPr>
          <w:p w:rsidR="00584C86" w:rsidRPr="007F4823" w:rsidRDefault="00584C86" w:rsidP="000B3FE9">
            <w:pPr>
              <w:spacing w:before="100" w:after="100"/>
              <w:rPr>
                <w:rFonts w:ascii="Arial Narrow" w:hAnsi="Arial Narrow" w:cs="Arial"/>
                <w:sz w:val="20"/>
                <w:szCs w:val="20"/>
              </w:rPr>
            </w:pPr>
            <w:r w:rsidRPr="007F4823">
              <w:rPr>
                <w:rFonts w:ascii="Arial Narrow" w:hAnsi="Arial Narrow" w:cs="Arial"/>
                <w:sz w:val="20"/>
                <w:szCs w:val="20"/>
              </w:rPr>
              <w:t>Econ. Disadvantaged</w:t>
            </w:r>
          </w:p>
        </w:tc>
        <w:tc>
          <w:tcPr>
            <w:tcW w:w="2520" w:type="dxa"/>
            <w:vAlign w:val="center"/>
          </w:tcPr>
          <w:p w:rsidR="00584C86" w:rsidRPr="003A7DEE" w:rsidRDefault="0079635D"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+49</w:t>
            </w:r>
          </w:p>
        </w:tc>
        <w:tc>
          <w:tcPr>
            <w:tcW w:w="2610" w:type="dxa"/>
            <w:vAlign w:val="center"/>
          </w:tcPr>
          <w:p w:rsidR="00584C86" w:rsidRPr="003A7DEE" w:rsidRDefault="0079635D"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+24</w:t>
            </w:r>
          </w:p>
        </w:tc>
        <w:tc>
          <w:tcPr>
            <w:tcW w:w="2520" w:type="dxa"/>
            <w:vAlign w:val="center"/>
          </w:tcPr>
          <w:p w:rsidR="00584C86" w:rsidRPr="003A7DEE" w:rsidRDefault="0079635D" w:rsidP="00113F79">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+9</w:t>
            </w:r>
          </w:p>
        </w:tc>
      </w:tr>
    </w:tbl>
    <w:p w:rsidR="00584C86" w:rsidRPr="00425195" w:rsidRDefault="00F91EB0" w:rsidP="002C117E">
      <w:pPr>
        <w:pStyle w:val="ACEsubhead2"/>
        <w:spacing w:after="200"/>
        <w:rPr>
          <w:i w:val="0"/>
          <w:color w:val="auto"/>
        </w:rPr>
      </w:pPr>
      <w:r>
        <w:br w:type="page"/>
      </w:r>
      <w:r w:rsidR="00584C86" w:rsidRPr="006E3B96">
        <w:rPr>
          <w:i w:val="0"/>
          <w:color w:val="auto"/>
        </w:rPr>
        <w:lastRenderedPageBreak/>
        <w:t>AEIS Comparison Chart: Other Factors</w:t>
      </w:r>
    </w:p>
    <w:tbl>
      <w:tblPr>
        <w:tblW w:w="9540" w:type="dxa"/>
        <w:tblInd w:w="18" w:type="dxa"/>
        <w:tblLayout w:type="fixed"/>
        <w:tblLook w:val="0000"/>
      </w:tblPr>
      <w:tblGrid>
        <w:gridCol w:w="2340"/>
        <w:gridCol w:w="2430"/>
        <w:gridCol w:w="2430"/>
        <w:gridCol w:w="2322"/>
        <w:gridCol w:w="18"/>
      </w:tblGrid>
      <w:tr w:rsidR="007F3685" w:rsidRPr="007F4823" w:rsidTr="002C117E">
        <w:trPr>
          <w:gridAfter w:val="1"/>
          <w:wAfter w:w="18" w:type="dxa"/>
          <w:trHeight w:val="360"/>
        </w:trPr>
        <w:tc>
          <w:tcPr>
            <w:tcW w:w="2340" w:type="dxa"/>
            <w:tcBorders>
              <w:top w:val="single" w:sz="4" w:space="0" w:color="000000"/>
              <w:left w:val="single" w:sz="4" w:space="0" w:color="000000"/>
              <w:bottom w:val="single" w:sz="4" w:space="0" w:color="000000"/>
            </w:tcBorders>
            <w:shd w:val="clear" w:color="auto" w:fill="BE151D"/>
            <w:vAlign w:val="center"/>
          </w:tcPr>
          <w:p w:rsidR="007F3685" w:rsidRPr="007F4823" w:rsidRDefault="007F3685" w:rsidP="002C117E">
            <w:pPr>
              <w:snapToGrid w:val="0"/>
              <w:spacing w:before="100" w:after="100"/>
              <w:jc w:val="center"/>
              <w:rPr>
                <w:rFonts w:ascii="Arial Narrow" w:hAnsi="Arial Narrow"/>
                <w:b/>
                <w:color w:val="FFFFFF"/>
                <w:sz w:val="20"/>
                <w:szCs w:val="20"/>
              </w:rPr>
            </w:pPr>
          </w:p>
        </w:tc>
        <w:tc>
          <w:tcPr>
            <w:tcW w:w="2430" w:type="dxa"/>
            <w:tcBorders>
              <w:top w:val="single" w:sz="4" w:space="0" w:color="000000"/>
              <w:left w:val="single" w:sz="4" w:space="0" w:color="000000"/>
              <w:bottom w:val="single" w:sz="4" w:space="0" w:color="auto"/>
            </w:tcBorders>
            <w:shd w:val="clear" w:color="auto" w:fill="BE151D"/>
            <w:vAlign w:val="center"/>
          </w:tcPr>
          <w:p w:rsidR="007F3685" w:rsidRPr="007F4823" w:rsidRDefault="007F3685" w:rsidP="002C117E">
            <w:pPr>
              <w:spacing w:before="100" w:after="100"/>
              <w:jc w:val="center"/>
              <w:rPr>
                <w:rFonts w:ascii="Arial Narrow" w:hAnsi="Arial Narrow"/>
                <w:b/>
                <w:color w:val="FFFFFF"/>
                <w:sz w:val="20"/>
                <w:szCs w:val="20"/>
              </w:rPr>
            </w:pPr>
            <w:r w:rsidRPr="007F4823">
              <w:rPr>
                <w:rFonts w:ascii="Arial Narrow" w:hAnsi="Arial Narrow"/>
                <w:b/>
                <w:color w:val="FFFFFF"/>
                <w:sz w:val="20"/>
                <w:szCs w:val="20"/>
              </w:rPr>
              <w:t>Acceptable</w:t>
            </w:r>
          </w:p>
        </w:tc>
        <w:tc>
          <w:tcPr>
            <w:tcW w:w="2430" w:type="dxa"/>
            <w:tcBorders>
              <w:top w:val="single" w:sz="4" w:space="0" w:color="000000"/>
              <w:left w:val="single" w:sz="4" w:space="0" w:color="000000"/>
              <w:bottom w:val="single" w:sz="4" w:space="0" w:color="000000"/>
            </w:tcBorders>
            <w:shd w:val="clear" w:color="auto" w:fill="BE151D"/>
            <w:vAlign w:val="center"/>
          </w:tcPr>
          <w:p w:rsidR="007F3685" w:rsidRPr="007F4823" w:rsidRDefault="007F3685" w:rsidP="002C117E">
            <w:pPr>
              <w:spacing w:before="100" w:after="100"/>
              <w:jc w:val="center"/>
              <w:rPr>
                <w:rFonts w:ascii="Arial Narrow" w:hAnsi="Arial Narrow"/>
                <w:color w:val="FFFFFF"/>
                <w:sz w:val="20"/>
                <w:szCs w:val="20"/>
              </w:rPr>
            </w:pPr>
            <w:r w:rsidRPr="007F4823">
              <w:rPr>
                <w:rFonts w:ascii="Arial Narrow" w:hAnsi="Arial Narrow"/>
                <w:b/>
                <w:color w:val="FFFFFF"/>
                <w:sz w:val="20"/>
                <w:szCs w:val="20"/>
              </w:rPr>
              <w:t>Recognized</w:t>
            </w:r>
          </w:p>
        </w:tc>
        <w:tc>
          <w:tcPr>
            <w:tcW w:w="2322" w:type="dxa"/>
            <w:tcBorders>
              <w:top w:val="single" w:sz="4" w:space="0" w:color="000000"/>
              <w:left w:val="single" w:sz="4" w:space="0" w:color="000000"/>
              <w:bottom w:val="single" w:sz="4" w:space="0" w:color="000000"/>
              <w:right w:val="single" w:sz="4" w:space="0" w:color="000000"/>
            </w:tcBorders>
            <w:shd w:val="clear" w:color="auto" w:fill="BE151D"/>
            <w:vAlign w:val="center"/>
          </w:tcPr>
          <w:p w:rsidR="007F3685" w:rsidRPr="007F4823" w:rsidRDefault="007F3685" w:rsidP="002C117E">
            <w:pPr>
              <w:spacing w:before="100" w:after="100"/>
              <w:jc w:val="center"/>
              <w:rPr>
                <w:rFonts w:ascii="Arial Narrow" w:hAnsi="Arial Narrow"/>
                <w:color w:val="FFFFFF"/>
                <w:sz w:val="20"/>
                <w:szCs w:val="20"/>
              </w:rPr>
            </w:pPr>
            <w:r w:rsidRPr="007F4823">
              <w:rPr>
                <w:rFonts w:ascii="Arial Narrow" w:hAnsi="Arial Narrow"/>
                <w:b/>
                <w:color w:val="FFFFFF"/>
                <w:sz w:val="20"/>
                <w:szCs w:val="20"/>
              </w:rPr>
              <w:t>Exemplary</w:t>
            </w:r>
          </w:p>
        </w:tc>
      </w:tr>
      <w:tr w:rsidR="00584C86" w:rsidRPr="002F65A2" w:rsidTr="002C1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2340" w:type="dxa"/>
          </w:tcPr>
          <w:p w:rsidR="00584C86" w:rsidRPr="007F4823" w:rsidRDefault="00584C86" w:rsidP="002C117E">
            <w:pPr>
              <w:spacing w:before="100" w:after="100"/>
              <w:jc w:val="center"/>
              <w:rPr>
                <w:rFonts w:ascii="Arial Narrow" w:hAnsi="Arial Narrow" w:cs="Arial"/>
                <w:b/>
                <w:sz w:val="20"/>
                <w:szCs w:val="20"/>
              </w:rPr>
            </w:pPr>
            <w:r w:rsidRPr="007F4823">
              <w:rPr>
                <w:rFonts w:ascii="Arial Narrow" w:hAnsi="Arial Narrow" w:cs="Arial"/>
                <w:b/>
                <w:sz w:val="20"/>
                <w:szCs w:val="20"/>
              </w:rPr>
              <w:t>Base Indicators</w:t>
            </w:r>
          </w:p>
        </w:tc>
        <w:tc>
          <w:tcPr>
            <w:tcW w:w="2430" w:type="dxa"/>
          </w:tcPr>
          <w:p w:rsidR="00584C86" w:rsidRPr="007F4823" w:rsidRDefault="00584C86" w:rsidP="002C117E">
            <w:pPr>
              <w:spacing w:before="100" w:after="100"/>
              <w:jc w:val="center"/>
              <w:rPr>
                <w:rFonts w:ascii="Arial Narrow" w:hAnsi="Arial Narrow" w:cs="Arial"/>
                <w:b/>
                <w:sz w:val="20"/>
                <w:szCs w:val="20"/>
              </w:rPr>
            </w:pPr>
            <w:r w:rsidRPr="007F4823">
              <w:rPr>
                <w:rFonts w:ascii="Arial Narrow" w:hAnsi="Arial Narrow" w:cs="Arial"/>
                <w:b/>
                <w:sz w:val="20"/>
                <w:szCs w:val="20"/>
              </w:rPr>
              <w:t>Standard:</w:t>
            </w:r>
          </w:p>
        </w:tc>
        <w:tc>
          <w:tcPr>
            <w:tcW w:w="2430" w:type="dxa"/>
          </w:tcPr>
          <w:p w:rsidR="00584C86" w:rsidRPr="007F4823" w:rsidRDefault="00584C86" w:rsidP="002C117E">
            <w:pPr>
              <w:spacing w:before="100" w:after="100"/>
              <w:jc w:val="center"/>
              <w:rPr>
                <w:rFonts w:ascii="Arial Narrow" w:hAnsi="Arial Narrow" w:cs="Arial"/>
                <w:b/>
                <w:sz w:val="20"/>
                <w:szCs w:val="20"/>
              </w:rPr>
            </w:pPr>
            <w:r w:rsidRPr="007F4823">
              <w:rPr>
                <w:rFonts w:ascii="Arial Narrow" w:hAnsi="Arial Narrow" w:cs="Arial"/>
                <w:b/>
                <w:sz w:val="20"/>
                <w:szCs w:val="20"/>
              </w:rPr>
              <w:t>Standard:</w:t>
            </w:r>
          </w:p>
        </w:tc>
        <w:tc>
          <w:tcPr>
            <w:tcW w:w="2340" w:type="dxa"/>
            <w:gridSpan w:val="2"/>
          </w:tcPr>
          <w:p w:rsidR="00584C86" w:rsidRPr="007F4823" w:rsidRDefault="00584C86" w:rsidP="002C117E">
            <w:pPr>
              <w:spacing w:before="100" w:after="100"/>
              <w:jc w:val="center"/>
              <w:rPr>
                <w:rFonts w:ascii="Arial Narrow" w:hAnsi="Arial Narrow" w:cs="Arial"/>
                <w:b/>
                <w:sz w:val="20"/>
                <w:szCs w:val="20"/>
              </w:rPr>
            </w:pPr>
            <w:r w:rsidRPr="007F4823">
              <w:rPr>
                <w:rFonts w:ascii="Arial Narrow" w:hAnsi="Arial Narrow" w:cs="Arial"/>
                <w:b/>
                <w:sz w:val="20"/>
                <w:szCs w:val="20"/>
              </w:rPr>
              <w:t>Standard:</w:t>
            </w:r>
          </w:p>
        </w:tc>
      </w:tr>
      <w:tr w:rsidR="00584C86" w:rsidRPr="002F65A2" w:rsidTr="002C1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2340" w:type="dxa"/>
          </w:tcPr>
          <w:p w:rsidR="00584C86" w:rsidRPr="00F53056" w:rsidRDefault="00584C86" w:rsidP="004D7F0E">
            <w:pPr>
              <w:spacing w:before="100" w:after="100"/>
              <w:jc w:val="center"/>
              <w:rPr>
                <w:rFonts w:ascii="Arial Narrow" w:hAnsi="Arial Narrow" w:cs="Arial"/>
                <w:b/>
                <w:sz w:val="20"/>
                <w:szCs w:val="20"/>
              </w:rPr>
            </w:pPr>
            <w:r w:rsidRPr="00F53056">
              <w:rPr>
                <w:rFonts w:ascii="Arial Narrow" w:hAnsi="Arial Narrow" w:cs="Arial"/>
                <w:b/>
                <w:sz w:val="20"/>
                <w:szCs w:val="20"/>
              </w:rPr>
              <w:t>TAKS (</w:t>
            </w:r>
            <w:r w:rsidR="004D7F0E" w:rsidRPr="00F53056">
              <w:rPr>
                <w:rFonts w:ascii="Arial Narrow" w:hAnsi="Arial Narrow" w:cs="Arial"/>
                <w:b/>
                <w:sz w:val="20"/>
                <w:szCs w:val="20"/>
              </w:rPr>
              <w:t>use most current AEIS data &amp; standards</w:t>
            </w:r>
            <w:r w:rsidRPr="00F53056">
              <w:rPr>
                <w:rFonts w:ascii="Arial Narrow" w:hAnsi="Arial Narrow" w:cs="Arial"/>
                <w:b/>
                <w:sz w:val="20"/>
                <w:szCs w:val="20"/>
              </w:rPr>
              <w:t>)</w:t>
            </w:r>
          </w:p>
        </w:tc>
        <w:tc>
          <w:tcPr>
            <w:tcW w:w="2430" w:type="dxa"/>
          </w:tcPr>
          <w:p w:rsidR="00584C86" w:rsidRPr="007F4823" w:rsidRDefault="00584C86" w:rsidP="002C117E">
            <w:pPr>
              <w:spacing w:before="100" w:after="100"/>
              <w:jc w:val="center"/>
              <w:rPr>
                <w:rFonts w:ascii="Arial Narrow" w:hAnsi="Arial Narrow" w:cs="Arial"/>
                <w:b/>
                <w:sz w:val="20"/>
                <w:szCs w:val="20"/>
              </w:rPr>
            </w:pPr>
            <w:r w:rsidRPr="007F4823">
              <w:rPr>
                <w:rFonts w:ascii="Arial Narrow" w:hAnsi="Arial Narrow" w:cs="Arial"/>
                <w:b/>
                <w:sz w:val="20"/>
                <w:szCs w:val="20"/>
              </w:rPr>
              <w:t>Standard – Campus Score = difference</w:t>
            </w:r>
          </w:p>
        </w:tc>
        <w:tc>
          <w:tcPr>
            <w:tcW w:w="2430" w:type="dxa"/>
          </w:tcPr>
          <w:p w:rsidR="00584C86" w:rsidRPr="007F4823" w:rsidRDefault="00584C86" w:rsidP="002C117E">
            <w:pPr>
              <w:spacing w:before="100" w:after="100"/>
              <w:jc w:val="center"/>
              <w:rPr>
                <w:rFonts w:ascii="Arial Narrow" w:hAnsi="Arial Narrow" w:cs="Arial"/>
                <w:b/>
                <w:sz w:val="20"/>
                <w:szCs w:val="20"/>
              </w:rPr>
            </w:pPr>
            <w:r w:rsidRPr="007F4823">
              <w:rPr>
                <w:rFonts w:ascii="Arial Narrow" w:hAnsi="Arial Narrow" w:cs="Arial"/>
                <w:b/>
                <w:sz w:val="20"/>
                <w:szCs w:val="20"/>
              </w:rPr>
              <w:t>Standard – Campus Score = difference</w:t>
            </w:r>
          </w:p>
        </w:tc>
        <w:tc>
          <w:tcPr>
            <w:tcW w:w="2340" w:type="dxa"/>
            <w:gridSpan w:val="2"/>
          </w:tcPr>
          <w:p w:rsidR="00584C86" w:rsidRPr="007F4823" w:rsidRDefault="00584C86" w:rsidP="002C117E">
            <w:pPr>
              <w:spacing w:before="100" w:after="100"/>
              <w:jc w:val="center"/>
              <w:rPr>
                <w:rFonts w:ascii="Arial Narrow" w:hAnsi="Arial Narrow" w:cs="Arial"/>
                <w:b/>
                <w:sz w:val="20"/>
                <w:szCs w:val="20"/>
              </w:rPr>
            </w:pPr>
            <w:r w:rsidRPr="007F4823">
              <w:rPr>
                <w:rFonts w:ascii="Arial Narrow" w:hAnsi="Arial Narrow" w:cs="Arial"/>
                <w:b/>
                <w:sz w:val="20"/>
                <w:szCs w:val="20"/>
              </w:rPr>
              <w:t>Standard – Campus Score = difference</w:t>
            </w:r>
          </w:p>
        </w:tc>
      </w:tr>
      <w:tr w:rsidR="00425195" w:rsidRPr="002F65A2" w:rsidTr="002C1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9540" w:type="dxa"/>
            <w:gridSpan w:val="5"/>
          </w:tcPr>
          <w:p w:rsidR="00425195" w:rsidRPr="007F4823" w:rsidRDefault="00425195" w:rsidP="002C117E">
            <w:pPr>
              <w:spacing w:before="100" w:after="100"/>
              <w:jc w:val="center"/>
              <w:rPr>
                <w:rFonts w:ascii="Arial Narrow" w:hAnsi="Arial Narrow" w:cs="Arial"/>
                <w:sz w:val="20"/>
                <w:szCs w:val="20"/>
              </w:rPr>
            </w:pPr>
          </w:p>
        </w:tc>
      </w:tr>
      <w:tr w:rsidR="00584C86" w:rsidRPr="002F65A2" w:rsidTr="002C1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2340" w:type="dxa"/>
          </w:tcPr>
          <w:p w:rsidR="00584C86" w:rsidRPr="007F4823" w:rsidRDefault="00584C86" w:rsidP="004D7F0E">
            <w:pPr>
              <w:spacing w:before="100" w:after="100"/>
              <w:rPr>
                <w:rFonts w:ascii="Arial Narrow" w:hAnsi="Arial Narrow" w:cs="Arial"/>
                <w:b/>
                <w:i/>
                <w:sz w:val="20"/>
                <w:szCs w:val="20"/>
              </w:rPr>
            </w:pPr>
            <w:r w:rsidRPr="007F4823">
              <w:rPr>
                <w:rFonts w:ascii="Arial Narrow" w:hAnsi="Arial Narrow" w:cs="Arial"/>
                <w:b/>
                <w:i/>
                <w:sz w:val="20"/>
                <w:szCs w:val="20"/>
              </w:rPr>
              <w:t>Completion Rate (High School)</w:t>
            </w:r>
          </w:p>
        </w:tc>
        <w:tc>
          <w:tcPr>
            <w:tcW w:w="2430" w:type="dxa"/>
          </w:tcPr>
          <w:p w:rsidR="00584C86" w:rsidRPr="007F4823" w:rsidRDefault="00584C86" w:rsidP="002C117E">
            <w:pPr>
              <w:spacing w:before="100" w:after="100"/>
              <w:jc w:val="center"/>
              <w:rPr>
                <w:rFonts w:ascii="Arial Narrow" w:hAnsi="Arial Narrow" w:cs="Arial"/>
                <w:sz w:val="20"/>
                <w:szCs w:val="20"/>
              </w:rPr>
            </w:pPr>
          </w:p>
        </w:tc>
        <w:tc>
          <w:tcPr>
            <w:tcW w:w="2430" w:type="dxa"/>
          </w:tcPr>
          <w:p w:rsidR="00584C86" w:rsidRPr="007F4823" w:rsidRDefault="00584C86" w:rsidP="002C117E">
            <w:pPr>
              <w:spacing w:before="100" w:after="100"/>
              <w:jc w:val="center"/>
              <w:rPr>
                <w:rFonts w:ascii="Arial Narrow" w:hAnsi="Arial Narrow" w:cs="Arial"/>
                <w:sz w:val="20"/>
                <w:szCs w:val="20"/>
              </w:rPr>
            </w:pPr>
          </w:p>
        </w:tc>
        <w:tc>
          <w:tcPr>
            <w:tcW w:w="2340" w:type="dxa"/>
            <w:gridSpan w:val="2"/>
          </w:tcPr>
          <w:p w:rsidR="00584C86" w:rsidRPr="007F4823" w:rsidRDefault="00584C86" w:rsidP="002C117E">
            <w:pPr>
              <w:spacing w:before="100" w:after="100"/>
              <w:jc w:val="center"/>
              <w:rPr>
                <w:rFonts w:ascii="Arial Narrow" w:hAnsi="Arial Narrow" w:cs="Arial"/>
                <w:sz w:val="20"/>
                <w:szCs w:val="20"/>
              </w:rPr>
            </w:pPr>
          </w:p>
        </w:tc>
      </w:tr>
      <w:tr w:rsidR="00584C86" w:rsidRPr="002F65A2" w:rsidTr="002C1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2340" w:type="dxa"/>
          </w:tcPr>
          <w:p w:rsidR="00584C86" w:rsidRPr="007F4823" w:rsidRDefault="00584C86" w:rsidP="002C117E">
            <w:pPr>
              <w:spacing w:before="100" w:after="100"/>
              <w:rPr>
                <w:rFonts w:ascii="Arial Narrow" w:hAnsi="Arial Narrow" w:cs="Arial"/>
                <w:sz w:val="20"/>
                <w:szCs w:val="20"/>
              </w:rPr>
            </w:pPr>
            <w:r w:rsidRPr="007F4823">
              <w:rPr>
                <w:rFonts w:ascii="Arial Narrow" w:hAnsi="Arial Narrow" w:cs="Arial"/>
                <w:sz w:val="20"/>
                <w:szCs w:val="20"/>
              </w:rPr>
              <w:t>All Students</w:t>
            </w:r>
          </w:p>
        </w:tc>
        <w:tc>
          <w:tcPr>
            <w:tcW w:w="2430" w:type="dxa"/>
          </w:tcPr>
          <w:p w:rsidR="00584C86" w:rsidRPr="003A7DEE" w:rsidRDefault="0079635D" w:rsidP="002C117E">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+25</w:t>
            </w:r>
          </w:p>
        </w:tc>
        <w:tc>
          <w:tcPr>
            <w:tcW w:w="2430" w:type="dxa"/>
          </w:tcPr>
          <w:p w:rsidR="00584C86" w:rsidRPr="003A7DEE" w:rsidRDefault="0079635D" w:rsidP="002C117E">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+15</w:t>
            </w:r>
          </w:p>
        </w:tc>
        <w:tc>
          <w:tcPr>
            <w:tcW w:w="2340" w:type="dxa"/>
            <w:gridSpan w:val="2"/>
          </w:tcPr>
          <w:p w:rsidR="00584C86" w:rsidRPr="003A7DEE" w:rsidRDefault="0079635D" w:rsidP="002C117E">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+5</w:t>
            </w:r>
          </w:p>
        </w:tc>
      </w:tr>
      <w:tr w:rsidR="00584C86" w:rsidRPr="002F65A2" w:rsidTr="002C1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2340" w:type="dxa"/>
          </w:tcPr>
          <w:p w:rsidR="00584C86" w:rsidRPr="007F4823" w:rsidRDefault="00584C86" w:rsidP="002C117E">
            <w:pPr>
              <w:spacing w:before="100" w:after="100"/>
              <w:rPr>
                <w:rFonts w:ascii="Arial Narrow" w:hAnsi="Arial Narrow" w:cs="Arial"/>
                <w:sz w:val="20"/>
                <w:szCs w:val="20"/>
              </w:rPr>
            </w:pPr>
            <w:r w:rsidRPr="007F4823">
              <w:rPr>
                <w:rFonts w:ascii="Arial Narrow" w:hAnsi="Arial Narrow" w:cs="Arial"/>
                <w:sz w:val="20"/>
                <w:szCs w:val="20"/>
              </w:rPr>
              <w:t>African American</w:t>
            </w:r>
          </w:p>
        </w:tc>
        <w:tc>
          <w:tcPr>
            <w:tcW w:w="2430" w:type="dxa"/>
          </w:tcPr>
          <w:p w:rsidR="00584C86" w:rsidRPr="003A7DEE" w:rsidRDefault="0079635D" w:rsidP="002C117E">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430" w:type="dxa"/>
          </w:tcPr>
          <w:p w:rsidR="00584C86" w:rsidRPr="003A7DEE" w:rsidRDefault="0079635D" w:rsidP="002C117E">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c>
          <w:tcPr>
            <w:tcW w:w="2340" w:type="dxa"/>
            <w:gridSpan w:val="2"/>
          </w:tcPr>
          <w:p w:rsidR="00584C86" w:rsidRPr="003A7DEE" w:rsidRDefault="0079635D" w:rsidP="002C117E">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NA</w:t>
            </w:r>
          </w:p>
        </w:tc>
      </w:tr>
      <w:tr w:rsidR="00584C86" w:rsidRPr="002F65A2" w:rsidTr="002C1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2340" w:type="dxa"/>
          </w:tcPr>
          <w:p w:rsidR="00584C86" w:rsidRPr="007F4823" w:rsidRDefault="00584C86" w:rsidP="002C117E">
            <w:pPr>
              <w:spacing w:before="100" w:after="100"/>
              <w:rPr>
                <w:rFonts w:ascii="Arial Narrow" w:hAnsi="Arial Narrow" w:cs="Arial"/>
                <w:sz w:val="20"/>
                <w:szCs w:val="20"/>
              </w:rPr>
            </w:pPr>
            <w:r w:rsidRPr="007F4823">
              <w:rPr>
                <w:rFonts w:ascii="Arial Narrow" w:hAnsi="Arial Narrow" w:cs="Arial"/>
                <w:sz w:val="20"/>
                <w:szCs w:val="20"/>
              </w:rPr>
              <w:t>Hispanic</w:t>
            </w:r>
          </w:p>
        </w:tc>
        <w:tc>
          <w:tcPr>
            <w:tcW w:w="2430" w:type="dxa"/>
          </w:tcPr>
          <w:p w:rsidR="00584C86" w:rsidRPr="003A7DEE" w:rsidRDefault="0079635D" w:rsidP="002C117E">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+25</w:t>
            </w:r>
          </w:p>
        </w:tc>
        <w:tc>
          <w:tcPr>
            <w:tcW w:w="2430" w:type="dxa"/>
          </w:tcPr>
          <w:p w:rsidR="00584C86" w:rsidRPr="003A7DEE" w:rsidRDefault="0079635D" w:rsidP="002C117E">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+15</w:t>
            </w:r>
          </w:p>
        </w:tc>
        <w:tc>
          <w:tcPr>
            <w:tcW w:w="2340" w:type="dxa"/>
            <w:gridSpan w:val="2"/>
          </w:tcPr>
          <w:p w:rsidR="00584C86" w:rsidRPr="003A7DEE" w:rsidRDefault="0079635D" w:rsidP="002C117E">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+5</w:t>
            </w:r>
          </w:p>
        </w:tc>
      </w:tr>
      <w:tr w:rsidR="00584C86" w:rsidRPr="002F65A2" w:rsidTr="002C1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2340" w:type="dxa"/>
          </w:tcPr>
          <w:p w:rsidR="00584C86" w:rsidRPr="007F4823" w:rsidRDefault="00584C86" w:rsidP="002C117E">
            <w:pPr>
              <w:spacing w:before="100" w:after="100"/>
              <w:rPr>
                <w:rFonts w:ascii="Arial Narrow" w:hAnsi="Arial Narrow" w:cs="Arial"/>
                <w:sz w:val="20"/>
                <w:szCs w:val="20"/>
              </w:rPr>
            </w:pPr>
            <w:r w:rsidRPr="007F4823">
              <w:rPr>
                <w:rFonts w:ascii="Arial Narrow" w:hAnsi="Arial Narrow" w:cs="Arial"/>
                <w:sz w:val="20"/>
                <w:szCs w:val="20"/>
              </w:rPr>
              <w:t>White</w:t>
            </w:r>
          </w:p>
        </w:tc>
        <w:tc>
          <w:tcPr>
            <w:tcW w:w="2430" w:type="dxa"/>
          </w:tcPr>
          <w:p w:rsidR="00584C86" w:rsidRPr="003A7DEE" w:rsidRDefault="0079635D" w:rsidP="002C117E">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+25</w:t>
            </w:r>
          </w:p>
        </w:tc>
        <w:tc>
          <w:tcPr>
            <w:tcW w:w="2430" w:type="dxa"/>
          </w:tcPr>
          <w:p w:rsidR="00584C86" w:rsidRPr="003A7DEE" w:rsidRDefault="0079635D" w:rsidP="002C117E">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+15</w:t>
            </w:r>
          </w:p>
        </w:tc>
        <w:tc>
          <w:tcPr>
            <w:tcW w:w="2340" w:type="dxa"/>
            <w:gridSpan w:val="2"/>
          </w:tcPr>
          <w:p w:rsidR="00584C86" w:rsidRPr="003A7DEE" w:rsidRDefault="0079635D" w:rsidP="002C117E">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+5</w:t>
            </w:r>
          </w:p>
        </w:tc>
      </w:tr>
      <w:tr w:rsidR="00584C86" w:rsidRPr="002F65A2" w:rsidTr="002C1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2340" w:type="dxa"/>
          </w:tcPr>
          <w:p w:rsidR="00584C86" w:rsidRPr="007F4823" w:rsidRDefault="00584C86" w:rsidP="002C117E">
            <w:pPr>
              <w:spacing w:before="100" w:after="100"/>
              <w:rPr>
                <w:rFonts w:ascii="Arial Narrow" w:hAnsi="Arial Narrow" w:cs="Arial"/>
                <w:sz w:val="20"/>
                <w:szCs w:val="20"/>
              </w:rPr>
            </w:pPr>
            <w:r w:rsidRPr="007F4823">
              <w:rPr>
                <w:rFonts w:ascii="Arial Narrow" w:hAnsi="Arial Narrow" w:cs="Arial"/>
                <w:sz w:val="20"/>
                <w:szCs w:val="20"/>
              </w:rPr>
              <w:t>Econ. Disadvantaged</w:t>
            </w:r>
          </w:p>
        </w:tc>
        <w:tc>
          <w:tcPr>
            <w:tcW w:w="2430" w:type="dxa"/>
          </w:tcPr>
          <w:p w:rsidR="00584C86" w:rsidRPr="003A7DEE" w:rsidRDefault="0079635D" w:rsidP="002C117E">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+25</w:t>
            </w:r>
          </w:p>
        </w:tc>
        <w:tc>
          <w:tcPr>
            <w:tcW w:w="2430" w:type="dxa"/>
          </w:tcPr>
          <w:p w:rsidR="00584C86" w:rsidRPr="003A7DEE" w:rsidRDefault="0079635D" w:rsidP="002C117E">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+15</w:t>
            </w:r>
          </w:p>
        </w:tc>
        <w:tc>
          <w:tcPr>
            <w:tcW w:w="2340" w:type="dxa"/>
            <w:gridSpan w:val="2"/>
          </w:tcPr>
          <w:p w:rsidR="00584C86" w:rsidRPr="003A7DEE" w:rsidRDefault="0079635D" w:rsidP="002C117E">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+5</w:t>
            </w:r>
          </w:p>
        </w:tc>
      </w:tr>
      <w:tr w:rsidR="00584C86" w:rsidRPr="002F65A2" w:rsidTr="002C1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2340" w:type="dxa"/>
          </w:tcPr>
          <w:p w:rsidR="00584C86" w:rsidRPr="007F4823" w:rsidRDefault="00584C86" w:rsidP="002C117E">
            <w:pPr>
              <w:spacing w:before="100" w:after="100"/>
              <w:rPr>
                <w:rFonts w:ascii="Arial Narrow" w:hAnsi="Arial Narrow" w:cs="Arial"/>
                <w:sz w:val="20"/>
                <w:szCs w:val="20"/>
              </w:rPr>
            </w:pPr>
          </w:p>
        </w:tc>
        <w:tc>
          <w:tcPr>
            <w:tcW w:w="2430" w:type="dxa"/>
          </w:tcPr>
          <w:p w:rsidR="00584C86" w:rsidRPr="007F4823" w:rsidRDefault="00584C86" w:rsidP="002C117E">
            <w:pPr>
              <w:spacing w:before="100" w:after="100"/>
              <w:jc w:val="center"/>
              <w:rPr>
                <w:rFonts w:ascii="Arial Narrow" w:hAnsi="Arial Narrow" w:cs="Arial"/>
                <w:sz w:val="20"/>
                <w:szCs w:val="20"/>
              </w:rPr>
            </w:pPr>
          </w:p>
        </w:tc>
        <w:tc>
          <w:tcPr>
            <w:tcW w:w="2430" w:type="dxa"/>
          </w:tcPr>
          <w:p w:rsidR="00584C86" w:rsidRPr="007F4823" w:rsidRDefault="00584C86" w:rsidP="002C117E">
            <w:pPr>
              <w:spacing w:before="100" w:after="100"/>
              <w:jc w:val="center"/>
              <w:rPr>
                <w:rFonts w:ascii="Arial Narrow" w:hAnsi="Arial Narrow" w:cs="Arial"/>
                <w:sz w:val="20"/>
                <w:szCs w:val="20"/>
              </w:rPr>
            </w:pPr>
          </w:p>
        </w:tc>
        <w:tc>
          <w:tcPr>
            <w:tcW w:w="2340" w:type="dxa"/>
            <w:gridSpan w:val="2"/>
          </w:tcPr>
          <w:p w:rsidR="00584C86" w:rsidRPr="007F4823" w:rsidRDefault="00584C86" w:rsidP="002C117E">
            <w:pPr>
              <w:spacing w:before="100" w:after="100"/>
              <w:jc w:val="center"/>
              <w:rPr>
                <w:rFonts w:ascii="Arial Narrow" w:hAnsi="Arial Narrow" w:cs="Arial"/>
                <w:sz w:val="20"/>
                <w:szCs w:val="20"/>
              </w:rPr>
            </w:pPr>
          </w:p>
        </w:tc>
      </w:tr>
      <w:tr w:rsidR="00584C86" w:rsidRPr="002F65A2" w:rsidTr="002C1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2340" w:type="dxa"/>
          </w:tcPr>
          <w:p w:rsidR="00584C86" w:rsidRPr="007F4823" w:rsidRDefault="00584C86" w:rsidP="002C117E">
            <w:pPr>
              <w:spacing w:before="100" w:after="100"/>
              <w:rPr>
                <w:rFonts w:ascii="Arial Narrow" w:hAnsi="Arial Narrow" w:cs="Arial"/>
                <w:b/>
                <w:sz w:val="20"/>
                <w:szCs w:val="20"/>
              </w:rPr>
            </w:pPr>
            <w:r w:rsidRPr="007F4823">
              <w:rPr>
                <w:rFonts w:ascii="Arial Narrow" w:hAnsi="Arial Narrow" w:cs="Arial"/>
                <w:b/>
                <w:sz w:val="20"/>
                <w:szCs w:val="20"/>
              </w:rPr>
              <w:t>Base Indicators</w:t>
            </w:r>
          </w:p>
        </w:tc>
        <w:tc>
          <w:tcPr>
            <w:tcW w:w="2430" w:type="dxa"/>
          </w:tcPr>
          <w:p w:rsidR="00584C86" w:rsidRPr="007F4823" w:rsidRDefault="00584C86" w:rsidP="002C117E">
            <w:pPr>
              <w:spacing w:before="100" w:after="100"/>
              <w:rPr>
                <w:rFonts w:ascii="Arial Narrow" w:hAnsi="Arial Narrow" w:cs="Arial"/>
                <w:b/>
                <w:sz w:val="20"/>
                <w:szCs w:val="20"/>
              </w:rPr>
            </w:pPr>
            <w:r w:rsidRPr="007F4823">
              <w:rPr>
                <w:rFonts w:ascii="Arial Narrow" w:hAnsi="Arial Narrow" w:cs="Arial"/>
                <w:b/>
                <w:sz w:val="20"/>
                <w:szCs w:val="20"/>
              </w:rPr>
              <w:t xml:space="preserve">Standard: </w:t>
            </w:r>
            <w:r w:rsidR="0079635D">
              <w:rPr>
                <w:rFonts w:ascii="Arial Narrow" w:hAnsi="Arial Narrow" w:cs="Arial"/>
                <w:b/>
                <w:sz w:val="20"/>
                <w:szCs w:val="20"/>
              </w:rPr>
              <w:t xml:space="preserve"> 75%</w:t>
            </w:r>
          </w:p>
        </w:tc>
        <w:tc>
          <w:tcPr>
            <w:tcW w:w="2430" w:type="dxa"/>
          </w:tcPr>
          <w:p w:rsidR="00584C86" w:rsidRPr="007F4823" w:rsidRDefault="00584C86" w:rsidP="002C117E">
            <w:pPr>
              <w:spacing w:before="100" w:after="100"/>
              <w:rPr>
                <w:rFonts w:ascii="Arial Narrow" w:hAnsi="Arial Narrow" w:cs="Arial"/>
                <w:b/>
                <w:sz w:val="20"/>
                <w:szCs w:val="20"/>
              </w:rPr>
            </w:pPr>
            <w:r w:rsidRPr="007F4823">
              <w:rPr>
                <w:rFonts w:ascii="Arial Narrow" w:hAnsi="Arial Narrow" w:cs="Arial"/>
                <w:b/>
                <w:sz w:val="20"/>
                <w:szCs w:val="20"/>
              </w:rPr>
              <w:t>Standard:</w:t>
            </w:r>
            <w:r w:rsidR="0079635D">
              <w:rPr>
                <w:rFonts w:ascii="Arial Narrow" w:hAnsi="Arial Narrow" w:cs="Arial"/>
                <w:b/>
                <w:sz w:val="20"/>
                <w:szCs w:val="20"/>
              </w:rPr>
              <w:t xml:space="preserve">  85%</w:t>
            </w:r>
          </w:p>
        </w:tc>
        <w:tc>
          <w:tcPr>
            <w:tcW w:w="2340" w:type="dxa"/>
            <w:gridSpan w:val="2"/>
          </w:tcPr>
          <w:p w:rsidR="00584C86" w:rsidRPr="007F4823" w:rsidRDefault="00584C86" w:rsidP="002C117E">
            <w:pPr>
              <w:spacing w:before="100" w:after="100"/>
              <w:rPr>
                <w:rFonts w:ascii="Arial Narrow" w:hAnsi="Arial Narrow" w:cs="Arial"/>
                <w:b/>
                <w:sz w:val="20"/>
                <w:szCs w:val="20"/>
              </w:rPr>
            </w:pPr>
            <w:r w:rsidRPr="007F4823">
              <w:rPr>
                <w:rFonts w:ascii="Arial Narrow" w:hAnsi="Arial Narrow" w:cs="Arial"/>
                <w:b/>
                <w:sz w:val="20"/>
                <w:szCs w:val="20"/>
              </w:rPr>
              <w:t>Standard:</w:t>
            </w:r>
            <w:r w:rsidR="0079635D">
              <w:rPr>
                <w:rFonts w:ascii="Arial Narrow" w:hAnsi="Arial Narrow" w:cs="Arial"/>
                <w:b/>
                <w:sz w:val="20"/>
                <w:szCs w:val="20"/>
              </w:rPr>
              <w:t xml:space="preserve">  95%</w:t>
            </w:r>
          </w:p>
        </w:tc>
      </w:tr>
      <w:tr w:rsidR="00584C86" w:rsidRPr="002F65A2" w:rsidTr="002C1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2340" w:type="dxa"/>
          </w:tcPr>
          <w:p w:rsidR="00584C86" w:rsidRPr="00F53056" w:rsidRDefault="00584C86" w:rsidP="004D7F0E">
            <w:pPr>
              <w:spacing w:before="100" w:after="100"/>
              <w:jc w:val="center"/>
              <w:rPr>
                <w:rFonts w:ascii="Arial Narrow" w:hAnsi="Arial Narrow" w:cs="Arial"/>
                <w:b/>
                <w:sz w:val="20"/>
                <w:szCs w:val="20"/>
              </w:rPr>
            </w:pPr>
            <w:r w:rsidRPr="00F53056">
              <w:rPr>
                <w:rFonts w:ascii="Arial Narrow" w:hAnsi="Arial Narrow" w:cs="Arial"/>
                <w:b/>
                <w:sz w:val="20"/>
                <w:szCs w:val="20"/>
              </w:rPr>
              <w:t>TAKS (</w:t>
            </w:r>
            <w:r w:rsidR="004D7F0E" w:rsidRPr="00F53056">
              <w:rPr>
                <w:rFonts w:ascii="Arial Narrow" w:hAnsi="Arial Narrow" w:cs="Arial"/>
                <w:b/>
                <w:sz w:val="20"/>
                <w:szCs w:val="20"/>
              </w:rPr>
              <w:t>use most current AEIS data &amp; standards</w:t>
            </w:r>
            <w:r w:rsidRPr="00F53056">
              <w:rPr>
                <w:rFonts w:ascii="Arial Narrow" w:hAnsi="Arial Narrow" w:cs="Arial"/>
                <w:b/>
                <w:sz w:val="20"/>
                <w:szCs w:val="20"/>
              </w:rPr>
              <w:t>)</w:t>
            </w:r>
          </w:p>
        </w:tc>
        <w:tc>
          <w:tcPr>
            <w:tcW w:w="2430" w:type="dxa"/>
          </w:tcPr>
          <w:p w:rsidR="00584C86" w:rsidRPr="007F4823" w:rsidRDefault="00584C86" w:rsidP="002C117E">
            <w:pPr>
              <w:spacing w:before="100" w:after="100"/>
              <w:jc w:val="center"/>
              <w:rPr>
                <w:rFonts w:ascii="Arial Narrow" w:hAnsi="Arial Narrow" w:cs="Arial"/>
                <w:b/>
                <w:sz w:val="20"/>
                <w:szCs w:val="20"/>
              </w:rPr>
            </w:pPr>
            <w:r w:rsidRPr="007F4823">
              <w:rPr>
                <w:rFonts w:ascii="Arial Narrow" w:hAnsi="Arial Narrow" w:cs="Arial"/>
                <w:b/>
                <w:sz w:val="20"/>
                <w:szCs w:val="20"/>
              </w:rPr>
              <w:t>Standard – Campus Score = difference</w:t>
            </w:r>
          </w:p>
        </w:tc>
        <w:tc>
          <w:tcPr>
            <w:tcW w:w="2430" w:type="dxa"/>
          </w:tcPr>
          <w:p w:rsidR="00584C86" w:rsidRPr="007F4823" w:rsidRDefault="00584C86" w:rsidP="002C117E">
            <w:pPr>
              <w:spacing w:before="100" w:after="100"/>
              <w:jc w:val="center"/>
              <w:rPr>
                <w:rFonts w:ascii="Arial Narrow" w:hAnsi="Arial Narrow" w:cs="Arial"/>
                <w:b/>
                <w:sz w:val="20"/>
                <w:szCs w:val="20"/>
              </w:rPr>
            </w:pPr>
            <w:r w:rsidRPr="007F4823">
              <w:rPr>
                <w:rFonts w:ascii="Arial Narrow" w:hAnsi="Arial Narrow" w:cs="Arial"/>
                <w:b/>
                <w:sz w:val="20"/>
                <w:szCs w:val="20"/>
              </w:rPr>
              <w:t>Standard – Campus Score = difference</w:t>
            </w:r>
          </w:p>
        </w:tc>
        <w:tc>
          <w:tcPr>
            <w:tcW w:w="2340" w:type="dxa"/>
            <w:gridSpan w:val="2"/>
          </w:tcPr>
          <w:p w:rsidR="00584C86" w:rsidRPr="007F4823" w:rsidRDefault="00584C86" w:rsidP="002C117E">
            <w:pPr>
              <w:spacing w:before="100" w:after="100"/>
              <w:jc w:val="center"/>
              <w:rPr>
                <w:rFonts w:ascii="Arial Narrow" w:hAnsi="Arial Narrow" w:cs="Arial"/>
                <w:b/>
                <w:sz w:val="20"/>
                <w:szCs w:val="20"/>
              </w:rPr>
            </w:pPr>
            <w:r w:rsidRPr="007F4823">
              <w:rPr>
                <w:rFonts w:ascii="Arial Narrow" w:hAnsi="Arial Narrow" w:cs="Arial"/>
                <w:b/>
                <w:sz w:val="20"/>
                <w:szCs w:val="20"/>
              </w:rPr>
              <w:t>Standard – Campus Score = difference</w:t>
            </w:r>
          </w:p>
        </w:tc>
      </w:tr>
      <w:tr w:rsidR="00425195" w:rsidRPr="002F65A2" w:rsidTr="002C1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9540" w:type="dxa"/>
            <w:gridSpan w:val="5"/>
          </w:tcPr>
          <w:p w:rsidR="00425195" w:rsidRPr="007F4823" w:rsidRDefault="00425195" w:rsidP="002C117E">
            <w:pPr>
              <w:spacing w:before="100" w:after="100"/>
              <w:rPr>
                <w:rFonts w:ascii="Arial Narrow" w:hAnsi="Arial Narrow" w:cs="Arial"/>
                <w:b/>
                <w:sz w:val="20"/>
                <w:szCs w:val="20"/>
              </w:rPr>
            </w:pPr>
          </w:p>
        </w:tc>
      </w:tr>
      <w:tr w:rsidR="00584C86" w:rsidRPr="002F65A2" w:rsidTr="002C1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2340" w:type="dxa"/>
          </w:tcPr>
          <w:p w:rsidR="00584C86" w:rsidRPr="007F4823" w:rsidRDefault="00584C86" w:rsidP="002C117E">
            <w:pPr>
              <w:spacing w:before="100" w:after="100"/>
              <w:rPr>
                <w:rFonts w:ascii="Arial Narrow" w:hAnsi="Arial Narrow" w:cs="Arial"/>
                <w:b/>
                <w:i/>
                <w:sz w:val="20"/>
                <w:szCs w:val="20"/>
              </w:rPr>
            </w:pPr>
            <w:r w:rsidRPr="007F4823">
              <w:rPr>
                <w:rFonts w:ascii="Arial Narrow" w:hAnsi="Arial Narrow" w:cs="Arial"/>
                <w:b/>
                <w:i/>
                <w:sz w:val="20"/>
                <w:szCs w:val="20"/>
              </w:rPr>
              <w:t>Dropout Rate (Grades 7 &amp; 8)</w:t>
            </w:r>
          </w:p>
        </w:tc>
        <w:tc>
          <w:tcPr>
            <w:tcW w:w="2430" w:type="dxa"/>
          </w:tcPr>
          <w:p w:rsidR="00584C86" w:rsidRPr="007F4823" w:rsidRDefault="00584C86" w:rsidP="002C117E">
            <w:pPr>
              <w:spacing w:before="100" w:after="100"/>
              <w:jc w:val="center"/>
              <w:rPr>
                <w:rFonts w:ascii="Arial Narrow" w:hAnsi="Arial Narrow" w:cs="Arial"/>
                <w:sz w:val="20"/>
                <w:szCs w:val="20"/>
              </w:rPr>
            </w:pPr>
          </w:p>
        </w:tc>
        <w:tc>
          <w:tcPr>
            <w:tcW w:w="2430" w:type="dxa"/>
          </w:tcPr>
          <w:p w:rsidR="00584C86" w:rsidRPr="007F4823" w:rsidRDefault="00584C86" w:rsidP="002C117E">
            <w:pPr>
              <w:spacing w:before="100" w:after="100"/>
              <w:jc w:val="center"/>
              <w:rPr>
                <w:rFonts w:ascii="Arial Narrow" w:hAnsi="Arial Narrow" w:cs="Arial"/>
                <w:sz w:val="20"/>
                <w:szCs w:val="20"/>
              </w:rPr>
            </w:pPr>
          </w:p>
        </w:tc>
        <w:tc>
          <w:tcPr>
            <w:tcW w:w="2340" w:type="dxa"/>
            <w:gridSpan w:val="2"/>
          </w:tcPr>
          <w:p w:rsidR="00584C86" w:rsidRPr="007F4823" w:rsidRDefault="00584C86" w:rsidP="002C117E">
            <w:pPr>
              <w:spacing w:before="100" w:after="100"/>
              <w:jc w:val="center"/>
              <w:rPr>
                <w:rFonts w:ascii="Arial Narrow" w:hAnsi="Arial Narrow" w:cs="Arial"/>
                <w:sz w:val="20"/>
                <w:szCs w:val="20"/>
              </w:rPr>
            </w:pPr>
          </w:p>
        </w:tc>
      </w:tr>
      <w:tr w:rsidR="00584C86" w:rsidRPr="002F65A2" w:rsidTr="002C1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2340" w:type="dxa"/>
          </w:tcPr>
          <w:p w:rsidR="00584C86" w:rsidRPr="007F4823" w:rsidRDefault="00584C86" w:rsidP="002C117E">
            <w:pPr>
              <w:spacing w:before="100" w:after="100"/>
              <w:rPr>
                <w:rFonts w:ascii="Arial Narrow" w:hAnsi="Arial Narrow" w:cs="Arial"/>
                <w:sz w:val="20"/>
                <w:szCs w:val="20"/>
              </w:rPr>
            </w:pPr>
            <w:r w:rsidRPr="007F4823">
              <w:rPr>
                <w:rFonts w:ascii="Arial Narrow" w:hAnsi="Arial Narrow" w:cs="Arial"/>
                <w:sz w:val="20"/>
                <w:szCs w:val="20"/>
              </w:rPr>
              <w:t>All Students</w:t>
            </w:r>
          </w:p>
        </w:tc>
        <w:tc>
          <w:tcPr>
            <w:tcW w:w="2430" w:type="dxa"/>
          </w:tcPr>
          <w:p w:rsidR="00584C86" w:rsidRPr="003A7DEE" w:rsidRDefault="0079635D" w:rsidP="002C117E">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0</w:t>
            </w:r>
          </w:p>
        </w:tc>
        <w:tc>
          <w:tcPr>
            <w:tcW w:w="2430" w:type="dxa"/>
          </w:tcPr>
          <w:p w:rsidR="00584C86" w:rsidRPr="003A7DEE" w:rsidRDefault="0079635D" w:rsidP="002C117E">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0</w:t>
            </w:r>
          </w:p>
        </w:tc>
        <w:tc>
          <w:tcPr>
            <w:tcW w:w="2340" w:type="dxa"/>
            <w:gridSpan w:val="2"/>
          </w:tcPr>
          <w:p w:rsidR="00584C86" w:rsidRPr="003A7DEE" w:rsidRDefault="0079635D" w:rsidP="002C117E">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0</w:t>
            </w:r>
          </w:p>
        </w:tc>
      </w:tr>
      <w:tr w:rsidR="00584C86" w:rsidRPr="002F65A2" w:rsidTr="002C1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2340" w:type="dxa"/>
          </w:tcPr>
          <w:p w:rsidR="00584C86" w:rsidRPr="007F4823" w:rsidRDefault="00584C86" w:rsidP="002C117E">
            <w:pPr>
              <w:spacing w:before="100" w:after="100"/>
              <w:rPr>
                <w:rFonts w:ascii="Arial Narrow" w:hAnsi="Arial Narrow" w:cs="Arial"/>
                <w:sz w:val="20"/>
                <w:szCs w:val="20"/>
              </w:rPr>
            </w:pPr>
            <w:r w:rsidRPr="007F4823">
              <w:rPr>
                <w:rFonts w:ascii="Arial Narrow" w:hAnsi="Arial Narrow" w:cs="Arial"/>
                <w:sz w:val="20"/>
                <w:szCs w:val="20"/>
              </w:rPr>
              <w:t>African American</w:t>
            </w:r>
          </w:p>
        </w:tc>
        <w:tc>
          <w:tcPr>
            <w:tcW w:w="2430" w:type="dxa"/>
          </w:tcPr>
          <w:p w:rsidR="00584C86" w:rsidRPr="003A7DEE" w:rsidRDefault="0079635D" w:rsidP="002C117E">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0</w:t>
            </w:r>
          </w:p>
        </w:tc>
        <w:tc>
          <w:tcPr>
            <w:tcW w:w="2430" w:type="dxa"/>
          </w:tcPr>
          <w:p w:rsidR="00584C86" w:rsidRPr="003A7DEE" w:rsidRDefault="0079635D" w:rsidP="002C117E">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0</w:t>
            </w:r>
          </w:p>
        </w:tc>
        <w:tc>
          <w:tcPr>
            <w:tcW w:w="2340" w:type="dxa"/>
            <w:gridSpan w:val="2"/>
          </w:tcPr>
          <w:p w:rsidR="00584C86" w:rsidRPr="003A7DEE" w:rsidRDefault="0079635D" w:rsidP="002C117E">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0</w:t>
            </w:r>
          </w:p>
        </w:tc>
      </w:tr>
      <w:tr w:rsidR="00584C86" w:rsidRPr="002F65A2" w:rsidTr="002C1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2340" w:type="dxa"/>
          </w:tcPr>
          <w:p w:rsidR="00584C86" w:rsidRPr="007F4823" w:rsidRDefault="00584C86" w:rsidP="002C117E">
            <w:pPr>
              <w:spacing w:before="100" w:after="100"/>
              <w:rPr>
                <w:rFonts w:ascii="Arial Narrow" w:hAnsi="Arial Narrow" w:cs="Arial"/>
                <w:sz w:val="20"/>
                <w:szCs w:val="20"/>
              </w:rPr>
            </w:pPr>
            <w:r w:rsidRPr="007F4823">
              <w:rPr>
                <w:rFonts w:ascii="Arial Narrow" w:hAnsi="Arial Narrow" w:cs="Arial"/>
                <w:sz w:val="20"/>
                <w:szCs w:val="20"/>
              </w:rPr>
              <w:t>Hispanic</w:t>
            </w:r>
          </w:p>
        </w:tc>
        <w:tc>
          <w:tcPr>
            <w:tcW w:w="2430" w:type="dxa"/>
          </w:tcPr>
          <w:p w:rsidR="00584C86" w:rsidRPr="003A7DEE" w:rsidRDefault="0079635D" w:rsidP="002C117E">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0</w:t>
            </w:r>
          </w:p>
        </w:tc>
        <w:tc>
          <w:tcPr>
            <w:tcW w:w="2430" w:type="dxa"/>
          </w:tcPr>
          <w:p w:rsidR="00584C86" w:rsidRPr="003A7DEE" w:rsidRDefault="0079635D" w:rsidP="002C117E">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0</w:t>
            </w:r>
          </w:p>
        </w:tc>
        <w:tc>
          <w:tcPr>
            <w:tcW w:w="2340" w:type="dxa"/>
            <w:gridSpan w:val="2"/>
          </w:tcPr>
          <w:p w:rsidR="00584C86" w:rsidRPr="003A7DEE" w:rsidRDefault="0079635D" w:rsidP="002C117E">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0</w:t>
            </w:r>
          </w:p>
        </w:tc>
      </w:tr>
      <w:tr w:rsidR="00584C86" w:rsidRPr="002F65A2" w:rsidTr="002C1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2340" w:type="dxa"/>
          </w:tcPr>
          <w:p w:rsidR="00584C86" w:rsidRPr="007F4823" w:rsidRDefault="00584C86" w:rsidP="002C117E">
            <w:pPr>
              <w:spacing w:before="100" w:after="100"/>
              <w:rPr>
                <w:rFonts w:ascii="Arial Narrow" w:hAnsi="Arial Narrow" w:cs="Arial"/>
                <w:sz w:val="20"/>
                <w:szCs w:val="20"/>
              </w:rPr>
            </w:pPr>
            <w:r w:rsidRPr="007F4823">
              <w:rPr>
                <w:rFonts w:ascii="Arial Narrow" w:hAnsi="Arial Narrow" w:cs="Arial"/>
                <w:sz w:val="20"/>
                <w:szCs w:val="20"/>
              </w:rPr>
              <w:t>White</w:t>
            </w:r>
          </w:p>
        </w:tc>
        <w:tc>
          <w:tcPr>
            <w:tcW w:w="2430" w:type="dxa"/>
          </w:tcPr>
          <w:p w:rsidR="00584C86" w:rsidRPr="003A7DEE" w:rsidRDefault="0079635D" w:rsidP="002C117E">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0</w:t>
            </w:r>
          </w:p>
        </w:tc>
        <w:tc>
          <w:tcPr>
            <w:tcW w:w="2430" w:type="dxa"/>
          </w:tcPr>
          <w:p w:rsidR="00584C86" w:rsidRPr="003A7DEE" w:rsidRDefault="0079635D" w:rsidP="002C117E">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0</w:t>
            </w:r>
          </w:p>
        </w:tc>
        <w:tc>
          <w:tcPr>
            <w:tcW w:w="2340" w:type="dxa"/>
            <w:gridSpan w:val="2"/>
          </w:tcPr>
          <w:p w:rsidR="00584C86" w:rsidRPr="003A7DEE" w:rsidRDefault="0079635D" w:rsidP="002C117E">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0</w:t>
            </w:r>
          </w:p>
        </w:tc>
      </w:tr>
      <w:tr w:rsidR="00584C86" w:rsidRPr="002F65A2" w:rsidTr="002C1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2340" w:type="dxa"/>
          </w:tcPr>
          <w:p w:rsidR="00584C86" w:rsidRPr="007F4823" w:rsidRDefault="00584C86" w:rsidP="002C117E">
            <w:pPr>
              <w:spacing w:before="100" w:after="100"/>
              <w:rPr>
                <w:rFonts w:ascii="Arial Narrow" w:hAnsi="Arial Narrow" w:cs="Arial"/>
                <w:sz w:val="20"/>
                <w:szCs w:val="20"/>
              </w:rPr>
            </w:pPr>
            <w:r w:rsidRPr="007F4823">
              <w:rPr>
                <w:rFonts w:ascii="Arial Narrow" w:hAnsi="Arial Narrow" w:cs="Arial"/>
                <w:sz w:val="20"/>
                <w:szCs w:val="20"/>
              </w:rPr>
              <w:t>Econ. Disadvantaged</w:t>
            </w:r>
          </w:p>
        </w:tc>
        <w:tc>
          <w:tcPr>
            <w:tcW w:w="2430" w:type="dxa"/>
          </w:tcPr>
          <w:p w:rsidR="00584C86" w:rsidRPr="003A7DEE" w:rsidRDefault="0079635D" w:rsidP="002C117E">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0</w:t>
            </w:r>
          </w:p>
        </w:tc>
        <w:tc>
          <w:tcPr>
            <w:tcW w:w="2430" w:type="dxa"/>
          </w:tcPr>
          <w:p w:rsidR="00584C86" w:rsidRPr="003A7DEE" w:rsidRDefault="0079635D" w:rsidP="002C117E">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0</w:t>
            </w:r>
          </w:p>
        </w:tc>
        <w:tc>
          <w:tcPr>
            <w:tcW w:w="2340" w:type="dxa"/>
            <w:gridSpan w:val="2"/>
          </w:tcPr>
          <w:p w:rsidR="00584C86" w:rsidRPr="003A7DEE" w:rsidRDefault="0079635D" w:rsidP="002C117E">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0</w:t>
            </w:r>
          </w:p>
        </w:tc>
      </w:tr>
      <w:tr w:rsidR="00425195" w:rsidRPr="002F65A2" w:rsidTr="002C1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9540" w:type="dxa"/>
            <w:gridSpan w:val="5"/>
          </w:tcPr>
          <w:p w:rsidR="00425195" w:rsidRPr="007F4823" w:rsidRDefault="00425195" w:rsidP="002C117E">
            <w:pPr>
              <w:spacing w:before="100" w:after="100"/>
              <w:jc w:val="center"/>
              <w:rPr>
                <w:rFonts w:ascii="Arial Narrow" w:hAnsi="Arial Narrow" w:cs="Arial"/>
                <w:sz w:val="20"/>
                <w:szCs w:val="20"/>
              </w:rPr>
            </w:pPr>
          </w:p>
        </w:tc>
      </w:tr>
      <w:tr w:rsidR="00584C86" w:rsidRPr="002F65A2" w:rsidTr="002C1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2340" w:type="dxa"/>
          </w:tcPr>
          <w:p w:rsidR="00584C86" w:rsidRPr="007F4823" w:rsidRDefault="00584C86" w:rsidP="002C117E">
            <w:pPr>
              <w:spacing w:before="100" w:after="100"/>
              <w:jc w:val="center"/>
              <w:rPr>
                <w:rFonts w:ascii="Arial Narrow" w:hAnsi="Arial Narrow" w:cs="Arial"/>
                <w:b/>
                <w:sz w:val="20"/>
                <w:szCs w:val="20"/>
              </w:rPr>
            </w:pPr>
            <w:r w:rsidRPr="007F4823">
              <w:rPr>
                <w:rFonts w:ascii="Arial Narrow" w:hAnsi="Arial Narrow" w:cs="Arial"/>
                <w:b/>
                <w:sz w:val="20"/>
                <w:szCs w:val="20"/>
              </w:rPr>
              <w:t>Base Indicators</w:t>
            </w:r>
          </w:p>
        </w:tc>
        <w:tc>
          <w:tcPr>
            <w:tcW w:w="2430" w:type="dxa"/>
          </w:tcPr>
          <w:p w:rsidR="00584C86" w:rsidRPr="007F4823" w:rsidRDefault="00584C86" w:rsidP="002C117E">
            <w:pPr>
              <w:spacing w:before="100" w:after="100"/>
              <w:jc w:val="center"/>
              <w:rPr>
                <w:rFonts w:ascii="Arial Narrow" w:hAnsi="Arial Narrow" w:cs="Arial"/>
                <w:b/>
                <w:sz w:val="20"/>
                <w:szCs w:val="20"/>
              </w:rPr>
            </w:pPr>
            <w:r w:rsidRPr="007F4823">
              <w:rPr>
                <w:rFonts w:ascii="Arial Narrow" w:hAnsi="Arial Narrow" w:cs="Arial"/>
                <w:b/>
                <w:sz w:val="20"/>
                <w:szCs w:val="20"/>
              </w:rPr>
              <w:t>Standard:</w:t>
            </w:r>
          </w:p>
        </w:tc>
        <w:tc>
          <w:tcPr>
            <w:tcW w:w="2430" w:type="dxa"/>
          </w:tcPr>
          <w:p w:rsidR="00584C86" w:rsidRPr="007F4823" w:rsidRDefault="00584C86" w:rsidP="002C117E">
            <w:pPr>
              <w:spacing w:before="100" w:after="100"/>
              <w:jc w:val="center"/>
              <w:rPr>
                <w:rFonts w:ascii="Arial Narrow" w:hAnsi="Arial Narrow" w:cs="Arial"/>
                <w:b/>
                <w:sz w:val="20"/>
                <w:szCs w:val="20"/>
              </w:rPr>
            </w:pPr>
            <w:r w:rsidRPr="007F4823">
              <w:rPr>
                <w:rFonts w:ascii="Arial Narrow" w:hAnsi="Arial Narrow" w:cs="Arial"/>
                <w:b/>
                <w:sz w:val="20"/>
                <w:szCs w:val="20"/>
              </w:rPr>
              <w:t>Standard:</w:t>
            </w:r>
          </w:p>
        </w:tc>
        <w:tc>
          <w:tcPr>
            <w:tcW w:w="2340" w:type="dxa"/>
            <w:gridSpan w:val="2"/>
          </w:tcPr>
          <w:p w:rsidR="00584C86" w:rsidRPr="007F4823" w:rsidRDefault="00584C86" w:rsidP="002C117E">
            <w:pPr>
              <w:spacing w:before="100" w:after="100"/>
              <w:jc w:val="center"/>
              <w:rPr>
                <w:rFonts w:ascii="Arial Narrow" w:hAnsi="Arial Narrow" w:cs="Arial"/>
                <w:b/>
                <w:sz w:val="20"/>
                <w:szCs w:val="20"/>
              </w:rPr>
            </w:pPr>
            <w:r w:rsidRPr="007F4823">
              <w:rPr>
                <w:rFonts w:ascii="Arial Narrow" w:hAnsi="Arial Narrow" w:cs="Arial"/>
                <w:b/>
                <w:sz w:val="20"/>
                <w:szCs w:val="20"/>
              </w:rPr>
              <w:t>Standard:</w:t>
            </w:r>
          </w:p>
        </w:tc>
      </w:tr>
      <w:tr w:rsidR="00584C86" w:rsidRPr="002F65A2" w:rsidTr="002C1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2340" w:type="dxa"/>
          </w:tcPr>
          <w:p w:rsidR="00584C86" w:rsidRPr="007F4823" w:rsidRDefault="00584C86" w:rsidP="007869B9">
            <w:pPr>
              <w:spacing w:before="100" w:after="100"/>
              <w:jc w:val="center"/>
              <w:rPr>
                <w:rFonts w:ascii="Arial Narrow" w:hAnsi="Arial Narrow" w:cs="Arial"/>
                <w:b/>
                <w:sz w:val="20"/>
                <w:szCs w:val="20"/>
              </w:rPr>
            </w:pPr>
            <w:r w:rsidRPr="007F4823">
              <w:rPr>
                <w:rFonts w:ascii="Arial Narrow" w:hAnsi="Arial Narrow" w:cs="Arial"/>
                <w:b/>
                <w:sz w:val="20"/>
                <w:szCs w:val="20"/>
              </w:rPr>
              <w:t xml:space="preserve">TAKS </w:t>
            </w:r>
            <w:r w:rsidRPr="0004364D">
              <w:rPr>
                <w:rFonts w:ascii="Arial Narrow" w:hAnsi="Arial Narrow" w:cs="Arial"/>
                <w:b/>
                <w:sz w:val="20"/>
                <w:szCs w:val="20"/>
              </w:rPr>
              <w:t>(</w:t>
            </w:r>
            <w:r w:rsidR="007869B9" w:rsidRPr="0004364D">
              <w:rPr>
                <w:rFonts w:ascii="Arial Narrow" w:hAnsi="Arial Narrow" w:cs="Arial"/>
                <w:b/>
                <w:sz w:val="20"/>
                <w:szCs w:val="20"/>
              </w:rPr>
              <w:t>AEIS reports the previous year’s attendance rate</w:t>
            </w:r>
            <w:r w:rsidRPr="0004364D">
              <w:rPr>
                <w:rFonts w:ascii="Arial Narrow" w:hAnsi="Arial Narrow" w:cs="Arial"/>
                <w:b/>
                <w:sz w:val="20"/>
                <w:szCs w:val="20"/>
              </w:rPr>
              <w:t>)</w:t>
            </w:r>
          </w:p>
        </w:tc>
        <w:tc>
          <w:tcPr>
            <w:tcW w:w="2430" w:type="dxa"/>
          </w:tcPr>
          <w:p w:rsidR="00584C86" w:rsidRPr="007F4823" w:rsidRDefault="00584C86" w:rsidP="002C117E">
            <w:pPr>
              <w:spacing w:before="100" w:after="100"/>
              <w:jc w:val="center"/>
              <w:rPr>
                <w:rFonts w:ascii="Arial Narrow" w:hAnsi="Arial Narrow" w:cs="Arial"/>
                <w:b/>
                <w:sz w:val="20"/>
                <w:szCs w:val="20"/>
              </w:rPr>
            </w:pPr>
            <w:r w:rsidRPr="007F4823">
              <w:rPr>
                <w:rFonts w:ascii="Arial Narrow" w:hAnsi="Arial Narrow" w:cs="Arial"/>
                <w:b/>
                <w:sz w:val="20"/>
                <w:szCs w:val="20"/>
              </w:rPr>
              <w:t>Standard – Campus Score = difference</w:t>
            </w:r>
          </w:p>
        </w:tc>
        <w:tc>
          <w:tcPr>
            <w:tcW w:w="2430" w:type="dxa"/>
          </w:tcPr>
          <w:p w:rsidR="00584C86" w:rsidRPr="007F4823" w:rsidRDefault="00584C86" w:rsidP="002C117E">
            <w:pPr>
              <w:spacing w:before="100" w:after="100"/>
              <w:jc w:val="center"/>
              <w:rPr>
                <w:rFonts w:ascii="Arial Narrow" w:hAnsi="Arial Narrow" w:cs="Arial"/>
                <w:b/>
                <w:sz w:val="20"/>
                <w:szCs w:val="20"/>
              </w:rPr>
            </w:pPr>
            <w:r w:rsidRPr="007F4823">
              <w:rPr>
                <w:rFonts w:ascii="Arial Narrow" w:hAnsi="Arial Narrow" w:cs="Arial"/>
                <w:b/>
                <w:sz w:val="20"/>
                <w:szCs w:val="20"/>
              </w:rPr>
              <w:t>Standard – Campus Score = difference</w:t>
            </w:r>
          </w:p>
        </w:tc>
        <w:tc>
          <w:tcPr>
            <w:tcW w:w="2340" w:type="dxa"/>
            <w:gridSpan w:val="2"/>
          </w:tcPr>
          <w:p w:rsidR="00584C86" w:rsidRPr="007F4823" w:rsidRDefault="00584C86" w:rsidP="002C117E">
            <w:pPr>
              <w:spacing w:before="100" w:after="100"/>
              <w:jc w:val="center"/>
              <w:rPr>
                <w:rFonts w:ascii="Arial Narrow" w:hAnsi="Arial Narrow" w:cs="Arial"/>
                <w:b/>
                <w:sz w:val="20"/>
                <w:szCs w:val="20"/>
              </w:rPr>
            </w:pPr>
            <w:r w:rsidRPr="007F4823">
              <w:rPr>
                <w:rFonts w:ascii="Arial Narrow" w:hAnsi="Arial Narrow" w:cs="Arial"/>
                <w:b/>
                <w:sz w:val="20"/>
                <w:szCs w:val="20"/>
              </w:rPr>
              <w:t>Standard – Campus Score = difference</w:t>
            </w:r>
          </w:p>
        </w:tc>
      </w:tr>
      <w:tr w:rsidR="00425195" w:rsidRPr="002F65A2" w:rsidTr="002C1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9540" w:type="dxa"/>
            <w:gridSpan w:val="5"/>
          </w:tcPr>
          <w:p w:rsidR="00425195" w:rsidRPr="007F4823" w:rsidRDefault="00425195" w:rsidP="002C117E">
            <w:pPr>
              <w:spacing w:before="100" w:after="100"/>
              <w:rPr>
                <w:rFonts w:ascii="Arial Narrow" w:hAnsi="Arial Narrow" w:cs="Arial"/>
                <w:b/>
                <w:sz w:val="20"/>
                <w:szCs w:val="20"/>
              </w:rPr>
            </w:pPr>
          </w:p>
        </w:tc>
      </w:tr>
      <w:tr w:rsidR="00584C86" w:rsidRPr="003A7DEE" w:rsidTr="002C11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Ex>
        <w:tc>
          <w:tcPr>
            <w:tcW w:w="2340" w:type="dxa"/>
          </w:tcPr>
          <w:p w:rsidR="00584C86" w:rsidRPr="007F4823" w:rsidRDefault="00584C86" w:rsidP="002C117E">
            <w:pPr>
              <w:spacing w:before="100" w:after="100"/>
              <w:rPr>
                <w:rFonts w:ascii="Arial Narrow" w:hAnsi="Arial Narrow" w:cs="Arial"/>
                <w:b/>
                <w:sz w:val="20"/>
                <w:szCs w:val="20"/>
              </w:rPr>
            </w:pPr>
            <w:r w:rsidRPr="007F4823">
              <w:rPr>
                <w:rFonts w:ascii="Arial Narrow" w:hAnsi="Arial Narrow" w:cs="Arial"/>
                <w:b/>
                <w:sz w:val="20"/>
                <w:szCs w:val="20"/>
              </w:rPr>
              <w:t>Attendance Rate</w:t>
            </w:r>
          </w:p>
        </w:tc>
        <w:tc>
          <w:tcPr>
            <w:tcW w:w="2430" w:type="dxa"/>
          </w:tcPr>
          <w:p w:rsidR="00584C86" w:rsidRPr="003A7DEE" w:rsidRDefault="00861046" w:rsidP="002C117E">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+2.2</w:t>
            </w:r>
          </w:p>
        </w:tc>
        <w:tc>
          <w:tcPr>
            <w:tcW w:w="2430" w:type="dxa"/>
          </w:tcPr>
          <w:p w:rsidR="00584C86" w:rsidRPr="003A7DEE" w:rsidRDefault="00861046" w:rsidP="002C117E">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+2.2</w:t>
            </w:r>
          </w:p>
        </w:tc>
        <w:tc>
          <w:tcPr>
            <w:tcW w:w="2340" w:type="dxa"/>
            <w:gridSpan w:val="2"/>
          </w:tcPr>
          <w:p w:rsidR="00584C86" w:rsidRPr="003A7DEE" w:rsidRDefault="00861046" w:rsidP="002C117E">
            <w:pPr>
              <w:spacing w:before="100" w:after="100"/>
              <w:jc w:val="center"/>
              <w:rPr>
                <w:rFonts w:ascii="Arial Narrow" w:hAnsi="Arial Narrow" w:cs="Arial"/>
                <w:color w:val="00B0F0"/>
                <w:sz w:val="20"/>
                <w:szCs w:val="20"/>
              </w:rPr>
            </w:pPr>
            <w:r w:rsidRPr="003A7DEE">
              <w:rPr>
                <w:rFonts w:ascii="Arial Narrow" w:hAnsi="Arial Narrow" w:cs="Arial"/>
                <w:color w:val="00B0F0"/>
                <w:sz w:val="20"/>
                <w:szCs w:val="20"/>
              </w:rPr>
              <w:t>+2.2</w:t>
            </w:r>
          </w:p>
        </w:tc>
      </w:tr>
    </w:tbl>
    <w:p w:rsidR="00584C86" w:rsidRPr="002365BE" w:rsidRDefault="00584C86" w:rsidP="00882666">
      <w:pPr>
        <w:spacing w:after="100"/>
        <w:rPr>
          <w:rFonts w:ascii="Arial" w:hAnsi="Arial"/>
          <w:b/>
          <w:color w:val="00B050"/>
        </w:rPr>
      </w:pPr>
      <w:r>
        <w:br w:type="page"/>
      </w:r>
      <w:r w:rsidR="00971827">
        <w:rPr>
          <w:rFonts w:ascii="Arial" w:hAnsi="Arial"/>
          <w:b/>
          <w:color w:val="BE151D"/>
        </w:rPr>
        <w:lastRenderedPageBreak/>
        <w:t xml:space="preserve">Part 5: </w:t>
      </w:r>
      <w:r w:rsidR="00882666" w:rsidRPr="00D2687C">
        <w:rPr>
          <w:rFonts w:ascii="Arial" w:hAnsi="Arial"/>
          <w:b/>
          <w:color w:val="BE151D"/>
        </w:rPr>
        <w:t>Area of Strength</w:t>
      </w:r>
      <w:r w:rsidR="00202FE0">
        <w:rPr>
          <w:rFonts w:ascii="Arial" w:hAnsi="Arial"/>
          <w:b/>
          <w:color w:val="BE151D"/>
        </w:rPr>
        <w:t xml:space="preserve"> </w:t>
      </w:r>
      <w:r w:rsidR="00202FE0" w:rsidRPr="0004364D">
        <w:rPr>
          <w:rFonts w:ascii="Arial" w:hAnsi="Arial"/>
          <w:b/>
        </w:rPr>
        <w:t>(ELCC</w:t>
      </w:r>
      <w:r w:rsidR="002365BE" w:rsidRPr="0004364D">
        <w:rPr>
          <w:rFonts w:ascii="Arial" w:hAnsi="Arial"/>
          <w:b/>
        </w:rPr>
        <w:t xml:space="preserve"> 2.2. k-</w:t>
      </w:r>
      <w:proofErr w:type="spellStart"/>
      <w:r w:rsidR="002365BE" w:rsidRPr="0004364D">
        <w:rPr>
          <w:rFonts w:ascii="Arial" w:hAnsi="Arial"/>
          <w:b/>
        </w:rPr>
        <w:t>i</w:t>
      </w:r>
      <w:proofErr w:type="spellEnd"/>
      <w:r w:rsidR="002365BE" w:rsidRPr="0004364D">
        <w:rPr>
          <w:rFonts w:ascii="Arial" w:hAnsi="Arial"/>
          <w:b/>
        </w:rPr>
        <w:t xml:space="preserve">, </w:t>
      </w:r>
      <w:r w:rsidR="004A5E9E" w:rsidRPr="0004364D">
        <w:rPr>
          <w:rFonts w:ascii="Arial" w:hAnsi="Arial"/>
          <w:b/>
        </w:rPr>
        <w:t>s-</w:t>
      </w:r>
      <w:proofErr w:type="spellStart"/>
      <w:r w:rsidR="004A5E9E" w:rsidRPr="0004364D">
        <w:rPr>
          <w:rFonts w:ascii="Arial" w:hAnsi="Arial"/>
          <w:b/>
        </w:rPr>
        <w:t>i</w:t>
      </w:r>
      <w:proofErr w:type="spellEnd"/>
      <w:r w:rsidR="004A5E9E" w:rsidRPr="0004364D">
        <w:rPr>
          <w:rFonts w:ascii="Arial" w:hAnsi="Arial"/>
          <w:b/>
        </w:rPr>
        <w:t>, iv; 2.5 k-</w:t>
      </w:r>
      <w:proofErr w:type="spellStart"/>
      <w:r w:rsidR="004A5E9E" w:rsidRPr="0004364D">
        <w:rPr>
          <w:rFonts w:ascii="Arial" w:hAnsi="Arial"/>
          <w:b/>
        </w:rPr>
        <w:t>i</w:t>
      </w:r>
      <w:proofErr w:type="spellEnd"/>
      <w:r w:rsidR="004A5E9E" w:rsidRPr="0004364D">
        <w:rPr>
          <w:rFonts w:ascii="Arial" w:hAnsi="Arial"/>
          <w:b/>
        </w:rPr>
        <w:t>, s-</w:t>
      </w:r>
      <w:proofErr w:type="spellStart"/>
      <w:r w:rsidR="004A5E9E" w:rsidRPr="0004364D">
        <w:rPr>
          <w:rFonts w:ascii="Arial" w:hAnsi="Arial"/>
          <w:b/>
        </w:rPr>
        <w:t>i</w:t>
      </w:r>
      <w:proofErr w:type="spellEnd"/>
      <w:r w:rsidR="004A5E9E" w:rsidRPr="0004364D">
        <w:rPr>
          <w:rFonts w:ascii="Arial" w:hAnsi="Arial"/>
          <w:b/>
        </w:rPr>
        <w:t>, ii, iii, iv; 2.9 k-</w:t>
      </w:r>
      <w:proofErr w:type="spellStart"/>
      <w:r w:rsidR="004A5E9E" w:rsidRPr="0004364D">
        <w:rPr>
          <w:rFonts w:ascii="Arial" w:hAnsi="Arial"/>
          <w:b/>
        </w:rPr>
        <w:t>i</w:t>
      </w:r>
      <w:proofErr w:type="spellEnd"/>
      <w:r w:rsidR="004A5E9E" w:rsidRPr="0004364D">
        <w:rPr>
          <w:rFonts w:ascii="Arial" w:hAnsi="Arial"/>
          <w:b/>
        </w:rPr>
        <w:t>, s-</w:t>
      </w:r>
      <w:proofErr w:type="spellStart"/>
      <w:r w:rsidR="004A5E9E" w:rsidRPr="0004364D">
        <w:rPr>
          <w:rFonts w:ascii="Arial" w:hAnsi="Arial"/>
          <w:b/>
        </w:rPr>
        <w:t>i</w:t>
      </w:r>
      <w:proofErr w:type="spellEnd"/>
      <w:r w:rsidR="004A5E9E" w:rsidRPr="0004364D">
        <w:rPr>
          <w:rFonts w:ascii="Arial" w:hAnsi="Arial"/>
          <w:b/>
        </w:rPr>
        <w:t>, ii, iii</w:t>
      </w:r>
      <w:r w:rsidR="00202FE0" w:rsidRPr="0004364D">
        <w:rPr>
          <w:rFonts w:ascii="Arial" w:hAnsi="Arial"/>
          <w:b/>
        </w:rPr>
        <w:t>)</w:t>
      </w:r>
      <w:r w:rsidR="00073697">
        <w:rPr>
          <w:rFonts w:ascii="Arial" w:hAnsi="Arial"/>
          <w:b/>
          <w:color w:val="00B050"/>
        </w:rPr>
        <w:t xml:space="preserve"> </w:t>
      </w:r>
    </w:p>
    <w:p w:rsidR="00584C86" w:rsidRPr="00882666" w:rsidRDefault="00CA12FD" w:rsidP="00882666">
      <w:pPr>
        <w:spacing w:before="120" w:after="120"/>
        <w:rPr>
          <w:rFonts w:ascii="Arial" w:hAnsi="Arial" w:cs="Arial"/>
          <w:sz w:val="22"/>
          <w:szCs w:val="22"/>
        </w:rPr>
      </w:pPr>
      <w:r>
        <w:rPr>
          <w:rFonts w:ascii="Arial" w:hAnsi="Arial" w:cs="Arial"/>
          <w:sz w:val="22"/>
          <w:szCs w:val="22"/>
        </w:rPr>
        <w:t xml:space="preserve">In part 4, you </w:t>
      </w:r>
      <w:r w:rsidR="00584C86" w:rsidRPr="00882666">
        <w:rPr>
          <w:rFonts w:ascii="Arial" w:hAnsi="Arial" w:cs="Arial"/>
          <w:sz w:val="22"/>
          <w:szCs w:val="22"/>
        </w:rPr>
        <w:t xml:space="preserve">completed the AEIS Comparison Charts to record your school’s scores </w:t>
      </w:r>
      <w:r>
        <w:rPr>
          <w:rFonts w:ascii="Arial" w:hAnsi="Arial" w:cs="Arial"/>
          <w:sz w:val="22"/>
          <w:szCs w:val="22"/>
        </w:rPr>
        <w:t xml:space="preserve">and </w:t>
      </w:r>
      <w:r w:rsidR="00584C86" w:rsidRPr="00882666">
        <w:rPr>
          <w:rFonts w:ascii="Arial" w:hAnsi="Arial" w:cs="Arial"/>
          <w:sz w:val="22"/>
          <w:szCs w:val="22"/>
        </w:rPr>
        <w:t xml:space="preserve">compare </w:t>
      </w:r>
      <w:r>
        <w:rPr>
          <w:rFonts w:ascii="Arial" w:hAnsi="Arial" w:cs="Arial"/>
          <w:sz w:val="22"/>
          <w:szCs w:val="22"/>
        </w:rPr>
        <w:t xml:space="preserve">them </w:t>
      </w:r>
      <w:r w:rsidR="00584C86" w:rsidRPr="00882666">
        <w:rPr>
          <w:rFonts w:ascii="Arial" w:hAnsi="Arial" w:cs="Arial"/>
          <w:sz w:val="22"/>
          <w:szCs w:val="22"/>
        </w:rPr>
        <w:t>to the standards for each AEIS rating by computing the difference between the standard for Acceptable, Recognized, and Exemplary in each subject, grade, and subgroup.</w:t>
      </w:r>
      <w:r w:rsidR="00D22FFA">
        <w:rPr>
          <w:rFonts w:ascii="Arial" w:hAnsi="Arial" w:cs="Arial"/>
          <w:sz w:val="22"/>
          <w:szCs w:val="22"/>
        </w:rPr>
        <w:t xml:space="preserve"> </w:t>
      </w:r>
      <w:r w:rsidR="00584C86" w:rsidRPr="00882666">
        <w:rPr>
          <w:rFonts w:ascii="Arial" w:hAnsi="Arial" w:cs="Arial"/>
          <w:sz w:val="22"/>
          <w:szCs w:val="22"/>
        </w:rPr>
        <w:t xml:space="preserve">Next, you will use the data to determine areas of strength and weakness at the campus. </w:t>
      </w:r>
      <w:r w:rsidR="007A536B">
        <w:rPr>
          <w:rFonts w:ascii="Arial" w:hAnsi="Arial" w:cs="Arial"/>
          <w:sz w:val="22"/>
          <w:szCs w:val="22"/>
        </w:rPr>
        <w:t>In a later assignment</w:t>
      </w:r>
      <w:r w:rsidR="00584C86" w:rsidRPr="00882666">
        <w:rPr>
          <w:rFonts w:ascii="Arial" w:hAnsi="Arial" w:cs="Arial"/>
          <w:sz w:val="22"/>
          <w:szCs w:val="22"/>
        </w:rPr>
        <w:t xml:space="preserve">, you will use the data to build an action plan for school improvement. </w:t>
      </w:r>
    </w:p>
    <w:p w:rsidR="00584C86" w:rsidRPr="00882666" w:rsidRDefault="00584C86" w:rsidP="00AD4767">
      <w:pPr>
        <w:spacing w:before="200" w:after="100"/>
        <w:rPr>
          <w:rFonts w:ascii="Arial" w:hAnsi="Arial" w:cs="Arial"/>
          <w:sz w:val="22"/>
          <w:szCs w:val="22"/>
        </w:rPr>
      </w:pPr>
      <w:r w:rsidRPr="00AD4767">
        <w:rPr>
          <w:rFonts w:ascii="Arial" w:hAnsi="Arial" w:cs="Arial"/>
          <w:b/>
          <w:sz w:val="22"/>
          <w:szCs w:val="22"/>
        </w:rPr>
        <w:t>Directions</w:t>
      </w:r>
    </w:p>
    <w:p w:rsidR="00584C86" w:rsidRPr="00882666" w:rsidRDefault="00584C86" w:rsidP="00AD4767">
      <w:pPr>
        <w:numPr>
          <w:ilvl w:val="0"/>
          <w:numId w:val="16"/>
        </w:numPr>
        <w:spacing w:before="60" w:after="60"/>
        <w:rPr>
          <w:rFonts w:ascii="Arial" w:hAnsi="Arial" w:cs="Arial"/>
          <w:sz w:val="22"/>
          <w:szCs w:val="22"/>
        </w:rPr>
      </w:pPr>
      <w:r w:rsidRPr="00882666">
        <w:rPr>
          <w:rFonts w:ascii="Arial" w:hAnsi="Arial" w:cs="Arial"/>
          <w:sz w:val="22"/>
          <w:szCs w:val="22"/>
        </w:rPr>
        <w:t xml:space="preserve">Use the AEIS </w:t>
      </w:r>
      <w:r w:rsidR="007A536B">
        <w:rPr>
          <w:rFonts w:ascii="Arial" w:hAnsi="Arial" w:cs="Arial"/>
          <w:sz w:val="22"/>
          <w:szCs w:val="22"/>
        </w:rPr>
        <w:t xml:space="preserve">Comparison Charts </w:t>
      </w:r>
      <w:r w:rsidRPr="00882666">
        <w:rPr>
          <w:rFonts w:ascii="Arial" w:hAnsi="Arial" w:cs="Arial"/>
          <w:sz w:val="22"/>
          <w:szCs w:val="22"/>
        </w:rPr>
        <w:t>to target</w:t>
      </w:r>
      <w:r w:rsidR="00AD4767">
        <w:rPr>
          <w:rFonts w:ascii="Arial" w:hAnsi="Arial" w:cs="Arial"/>
          <w:sz w:val="22"/>
          <w:szCs w:val="22"/>
        </w:rPr>
        <w:t xml:space="preserve"> </w:t>
      </w:r>
      <w:r w:rsidRPr="00882666">
        <w:rPr>
          <w:rFonts w:ascii="Arial" w:hAnsi="Arial" w:cs="Arial"/>
          <w:sz w:val="22"/>
          <w:szCs w:val="22"/>
        </w:rPr>
        <w:t>one area of strength and two areas of weakness</w:t>
      </w:r>
      <w:r w:rsidR="00AD4767" w:rsidRPr="00AD4767">
        <w:rPr>
          <w:rFonts w:ascii="Arial" w:hAnsi="Arial" w:cs="Arial"/>
          <w:sz w:val="22"/>
          <w:szCs w:val="22"/>
        </w:rPr>
        <w:t xml:space="preserve"> </w:t>
      </w:r>
      <w:r w:rsidR="00AD4767" w:rsidRPr="00882666">
        <w:rPr>
          <w:rFonts w:ascii="Arial" w:hAnsi="Arial" w:cs="Arial"/>
          <w:sz w:val="22"/>
          <w:szCs w:val="22"/>
        </w:rPr>
        <w:t>at the campus</w:t>
      </w:r>
      <w:r w:rsidRPr="00882666">
        <w:rPr>
          <w:rFonts w:ascii="Arial" w:hAnsi="Arial" w:cs="Arial"/>
          <w:sz w:val="22"/>
          <w:szCs w:val="22"/>
        </w:rPr>
        <w:t>.</w:t>
      </w:r>
    </w:p>
    <w:p w:rsidR="00584C86" w:rsidRPr="00882666" w:rsidRDefault="007A536B" w:rsidP="00AD4767">
      <w:pPr>
        <w:numPr>
          <w:ilvl w:val="0"/>
          <w:numId w:val="16"/>
        </w:numPr>
        <w:spacing w:before="100" w:after="200"/>
        <w:rPr>
          <w:rFonts w:ascii="Arial" w:hAnsi="Arial" w:cs="Arial"/>
          <w:sz w:val="22"/>
          <w:szCs w:val="22"/>
        </w:rPr>
      </w:pPr>
      <w:r>
        <w:rPr>
          <w:rFonts w:ascii="Arial" w:hAnsi="Arial" w:cs="Arial"/>
          <w:sz w:val="22"/>
          <w:szCs w:val="22"/>
        </w:rPr>
        <w:t>In the workspace below, b</w:t>
      </w:r>
      <w:r w:rsidR="00584C86" w:rsidRPr="00882666">
        <w:rPr>
          <w:rFonts w:ascii="Arial" w:hAnsi="Arial" w:cs="Arial"/>
          <w:sz w:val="22"/>
          <w:szCs w:val="22"/>
        </w:rPr>
        <w:t>riefly explain why you chose each</w:t>
      </w:r>
      <w:r>
        <w:rPr>
          <w:rFonts w:ascii="Arial" w:hAnsi="Arial" w:cs="Arial"/>
          <w:sz w:val="22"/>
          <w:szCs w:val="22"/>
        </w:rPr>
        <w:t xml:space="preserve"> area of strength and weakness.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788"/>
        <w:gridCol w:w="4788"/>
      </w:tblGrid>
      <w:tr w:rsidR="00584C86" w:rsidRPr="002F65A2" w:rsidTr="002F65A2">
        <w:tc>
          <w:tcPr>
            <w:tcW w:w="4788" w:type="dxa"/>
            <w:tcBorders>
              <w:bottom w:val="single" w:sz="4" w:space="0" w:color="auto"/>
            </w:tcBorders>
          </w:tcPr>
          <w:p w:rsidR="00584C86" w:rsidRPr="002F65A2" w:rsidRDefault="00584C86" w:rsidP="00AD4767">
            <w:pPr>
              <w:spacing w:before="100" w:after="100"/>
              <w:rPr>
                <w:rFonts w:ascii="Arial" w:hAnsi="Arial" w:cs="Arial"/>
                <w:b/>
                <w:sz w:val="22"/>
                <w:szCs w:val="22"/>
              </w:rPr>
            </w:pPr>
            <w:r w:rsidRPr="002F65A2">
              <w:rPr>
                <w:rFonts w:ascii="Arial" w:hAnsi="Arial" w:cs="Arial"/>
                <w:b/>
                <w:sz w:val="22"/>
                <w:szCs w:val="22"/>
              </w:rPr>
              <w:t>Identified Area of Strength</w:t>
            </w:r>
          </w:p>
        </w:tc>
        <w:tc>
          <w:tcPr>
            <w:tcW w:w="4788" w:type="dxa"/>
            <w:tcBorders>
              <w:bottom w:val="single" w:sz="4" w:space="0" w:color="auto"/>
            </w:tcBorders>
          </w:tcPr>
          <w:p w:rsidR="00584C86" w:rsidRPr="002F65A2" w:rsidRDefault="00584C86" w:rsidP="00AD4767">
            <w:pPr>
              <w:spacing w:before="100" w:after="100"/>
              <w:rPr>
                <w:rFonts w:ascii="Arial" w:hAnsi="Arial" w:cs="Arial"/>
                <w:b/>
                <w:sz w:val="22"/>
                <w:szCs w:val="22"/>
              </w:rPr>
            </w:pPr>
            <w:r w:rsidRPr="002F65A2">
              <w:rPr>
                <w:rFonts w:ascii="Arial" w:hAnsi="Arial" w:cs="Arial"/>
                <w:b/>
                <w:sz w:val="22"/>
                <w:szCs w:val="22"/>
              </w:rPr>
              <w:t>Why I Chose It</w:t>
            </w:r>
          </w:p>
        </w:tc>
      </w:tr>
      <w:tr w:rsidR="00D65802" w:rsidRPr="002F65A2" w:rsidTr="002F65A2">
        <w:tc>
          <w:tcPr>
            <w:tcW w:w="4788" w:type="dxa"/>
            <w:shd w:val="clear" w:color="auto" w:fill="BE151D"/>
          </w:tcPr>
          <w:p w:rsidR="00D65802" w:rsidRPr="002F65A2" w:rsidRDefault="00D65802" w:rsidP="00AD4767">
            <w:pPr>
              <w:spacing w:before="100" w:after="100"/>
              <w:rPr>
                <w:rFonts w:ascii="Arial" w:hAnsi="Arial" w:cs="Arial"/>
                <w:sz w:val="22"/>
                <w:szCs w:val="22"/>
              </w:rPr>
            </w:pPr>
          </w:p>
        </w:tc>
        <w:tc>
          <w:tcPr>
            <w:tcW w:w="4788" w:type="dxa"/>
            <w:shd w:val="clear" w:color="auto" w:fill="BE151D"/>
          </w:tcPr>
          <w:p w:rsidR="00D65802" w:rsidRPr="002F65A2" w:rsidRDefault="00D65802" w:rsidP="00AD4767">
            <w:pPr>
              <w:spacing w:before="100" w:after="100"/>
              <w:rPr>
                <w:rFonts w:ascii="Arial" w:hAnsi="Arial" w:cs="Arial"/>
                <w:sz w:val="22"/>
                <w:szCs w:val="22"/>
              </w:rPr>
            </w:pPr>
          </w:p>
        </w:tc>
      </w:tr>
      <w:tr w:rsidR="00584C86" w:rsidRPr="002F65A2" w:rsidTr="002F65A2">
        <w:tc>
          <w:tcPr>
            <w:tcW w:w="4788" w:type="dxa"/>
          </w:tcPr>
          <w:p w:rsidR="00584C86" w:rsidRPr="002F65A2" w:rsidRDefault="00F91774" w:rsidP="00AD4767">
            <w:pPr>
              <w:spacing w:before="100" w:after="100"/>
              <w:rPr>
                <w:rFonts w:ascii="Arial" w:hAnsi="Arial" w:cs="Arial"/>
                <w:sz w:val="22"/>
                <w:szCs w:val="22"/>
              </w:rPr>
            </w:pPr>
            <w:r>
              <w:rPr>
                <w:rFonts w:ascii="Arial" w:hAnsi="Arial" w:cs="Arial"/>
                <w:sz w:val="22"/>
                <w:szCs w:val="22"/>
              </w:rPr>
              <w:t>1</w:t>
            </w:r>
            <w:r w:rsidRPr="005E7660">
              <w:rPr>
                <w:rFonts w:ascii="Arial" w:hAnsi="Arial" w:cs="Arial"/>
                <w:color w:val="00B0F0"/>
                <w:sz w:val="22"/>
                <w:szCs w:val="22"/>
              </w:rPr>
              <w:t>.</w:t>
            </w:r>
            <w:r w:rsidR="000E60FF" w:rsidRPr="005E7660">
              <w:rPr>
                <w:rFonts w:ascii="Arial" w:hAnsi="Arial" w:cs="Arial"/>
                <w:color w:val="00B0F0"/>
                <w:sz w:val="22"/>
                <w:szCs w:val="22"/>
              </w:rPr>
              <w:t xml:space="preserve">  Social Studies and ELA</w:t>
            </w:r>
          </w:p>
        </w:tc>
        <w:tc>
          <w:tcPr>
            <w:tcW w:w="4788" w:type="dxa"/>
          </w:tcPr>
          <w:p w:rsidR="00584C86" w:rsidRPr="005E7660" w:rsidRDefault="000E60FF" w:rsidP="00AD4767">
            <w:pPr>
              <w:spacing w:before="100" w:after="100"/>
              <w:rPr>
                <w:rFonts w:ascii="Arial" w:hAnsi="Arial" w:cs="Arial"/>
                <w:color w:val="00B0F0"/>
                <w:sz w:val="22"/>
                <w:szCs w:val="22"/>
              </w:rPr>
            </w:pPr>
            <w:r w:rsidRPr="005E7660">
              <w:rPr>
                <w:rFonts w:ascii="Arial" w:hAnsi="Arial" w:cs="Arial"/>
                <w:color w:val="00B0F0"/>
                <w:sz w:val="22"/>
                <w:szCs w:val="22"/>
              </w:rPr>
              <w:t>Our students scored 99% overall and in all subgroups, leaving very little room for growth.</w:t>
            </w:r>
          </w:p>
        </w:tc>
      </w:tr>
    </w:tbl>
    <w:p w:rsidR="00584C86" w:rsidRPr="00882666" w:rsidRDefault="00584C86" w:rsidP="00AD4767">
      <w:pPr>
        <w:spacing w:before="100" w:after="100"/>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788"/>
        <w:gridCol w:w="4788"/>
      </w:tblGrid>
      <w:tr w:rsidR="00584C86" w:rsidRPr="002F65A2" w:rsidTr="002F65A2">
        <w:tc>
          <w:tcPr>
            <w:tcW w:w="4788" w:type="dxa"/>
            <w:tcBorders>
              <w:bottom w:val="single" w:sz="4" w:space="0" w:color="auto"/>
            </w:tcBorders>
          </w:tcPr>
          <w:p w:rsidR="00584C86" w:rsidRPr="002F65A2" w:rsidRDefault="00584C86" w:rsidP="00AD4767">
            <w:pPr>
              <w:spacing w:before="100" w:after="100"/>
              <w:rPr>
                <w:rFonts w:ascii="Arial" w:hAnsi="Arial" w:cs="Arial"/>
                <w:b/>
                <w:sz w:val="22"/>
                <w:szCs w:val="22"/>
              </w:rPr>
            </w:pPr>
            <w:r w:rsidRPr="002F65A2">
              <w:rPr>
                <w:rFonts w:ascii="Arial" w:hAnsi="Arial" w:cs="Arial"/>
                <w:b/>
                <w:sz w:val="22"/>
                <w:szCs w:val="22"/>
              </w:rPr>
              <w:t>Identified Area of Weakness</w:t>
            </w:r>
          </w:p>
        </w:tc>
        <w:tc>
          <w:tcPr>
            <w:tcW w:w="4788" w:type="dxa"/>
            <w:tcBorders>
              <w:bottom w:val="single" w:sz="4" w:space="0" w:color="auto"/>
            </w:tcBorders>
          </w:tcPr>
          <w:p w:rsidR="00584C86" w:rsidRPr="002F65A2" w:rsidRDefault="00584C86" w:rsidP="00AD4767">
            <w:pPr>
              <w:spacing w:before="100" w:after="100"/>
              <w:rPr>
                <w:rFonts w:ascii="Arial" w:hAnsi="Arial" w:cs="Arial"/>
                <w:b/>
                <w:sz w:val="22"/>
                <w:szCs w:val="22"/>
              </w:rPr>
            </w:pPr>
            <w:r w:rsidRPr="002F65A2">
              <w:rPr>
                <w:rFonts w:ascii="Arial" w:hAnsi="Arial" w:cs="Arial"/>
                <w:b/>
                <w:sz w:val="22"/>
                <w:szCs w:val="22"/>
              </w:rPr>
              <w:t>Why I Chose It</w:t>
            </w:r>
          </w:p>
        </w:tc>
      </w:tr>
      <w:tr w:rsidR="00D65802" w:rsidRPr="002F65A2" w:rsidTr="002F65A2">
        <w:tc>
          <w:tcPr>
            <w:tcW w:w="4788" w:type="dxa"/>
            <w:shd w:val="clear" w:color="auto" w:fill="BE151D"/>
          </w:tcPr>
          <w:p w:rsidR="00D65802" w:rsidRPr="002F65A2" w:rsidRDefault="00D65802" w:rsidP="00AD4767">
            <w:pPr>
              <w:spacing w:before="100" w:after="100"/>
              <w:rPr>
                <w:rFonts w:ascii="Arial" w:hAnsi="Arial" w:cs="Arial"/>
                <w:sz w:val="22"/>
                <w:szCs w:val="22"/>
              </w:rPr>
            </w:pPr>
          </w:p>
        </w:tc>
        <w:tc>
          <w:tcPr>
            <w:tcW w:w="4788" w:type="dxa"/>
            <w:shd w:val="clear" w:color="auto" w:fill="BE151D"/>
          </w:tcPr>
          <w:p w:rsidR="00D65802" w:rsidRPr="002F65A2" w:rsidRDefault="00D65802" w:rsidP="00AD4767">
            <w:pPr>
              <w:spacing w:before="100" w:after="100"/>
              <w:rPr>
                <w:rFonts w:ascii="Arial" w:hAnsi="Arial" w:cs="Arial"/>
                <w:sz w:val="22"/>
                <w:szCs w:val="22"/>
              </w:rPr>
            </w:pPr>
          </w:p>
        </w:tc>
      </w:tr>
      <w:tr w:rsidR="00584C86" w:rsidRPr="002F65A2" w:rsidTr="002F65A2">
        <w:tc>
          <w:tcPr>
            <w:tcW w:w="4788" w:type="dxa"/>
          </w:tcPr>
          <w:p w:rsidR="00584C86" w:rsidRPr="002F65A2" w:rsidRDefault="00584C86" w:rsidP="00AD4767">
            <w:pPr>
              <w:spacing w:before="100" w:after="100"/>
              <w:rPr>
                <w:rFonts w:ascii="Arial" w:hAnsi="Arial" w:cs="Arial"/>
                <w:sz w:val="22"/>
                <w:szCs w:val="22"/>
              </w:rPr>
            </w:pPr>
            <w:r w:rsidRPr="002F65A2">
              <w:rPr>
                <w:rFonts w:ascii="Arial" w:hAnsi="Arial" w:cs="Arial"/>
                <w:sz w:val="22"/>
                <w:szCs w:val="22"/>
              </w:rPr>
              <w:t>1</w:t>
            </w:r>
            <w:r w:rsidRPr="005E7660">
              <w:rPr>
                <w:rFonts w:ascii="Arial" w:hAnsi="Arial" w:cs="Arial"/>
                <w:color w:val="00B0F0"/>
                <w:sz w:val="22"/>
                <w:szCs w:val="22"/>
              </w:rPr>
              <w:t xml:space="preserve">. </w:t>
            </w:r>
            <w:r w:rsidR="000E60FF" w:rsidRPr="005E7660">
              <w:rPr>
                <w:rFonts w:ascii="Arial" w:hAnsi="Arial" w:cs="Arial"/>
                <w:color w:val="00B0F0"/>
                <w:sz w:val="22"/>
                <w:szCs w:val="22"/>
              </w:rPr>
              <w:t>Mathematics-Disadvantaged students</w:t>
            </w:r>
          </w:p>
        </w:tc>
        <w:tc>
          <w:tcPr>
            <w:tcW w:w="4788" w:type="dxa"/>
          </w:tcPr>
          <w:p w:rsidR="00584C86" w:rsidRPr="005E7660" w:rsidRDefault="000E60FF" w:rsidP="00AD4767">
            <w:pPr>
              <w:spacing w:before="100" w:after="100"/>
              <w:rPr>
                <w:rFonts w:ascii="Arial" w:hAnsi="Arial" w:cs="Arial"/>
                <w:color w:val="00B0F0"/>
                <w:sz w:val="22"/>
                <w:szCs w:val="22"/>
              </w:rPr>
            </w:pPr>
            <w:r w:rsidRPr="005E7660">
              <w:rPr>
                <w:rFonts w:ascii="Arial" w:hAnsi="Arial" w:cs="Arial"/>
                <w:color w:val="00B0F0"/>
                <w:sz w:val="22"/>
                <w:szCs w:val="22"/>
              </w:rPr>
              <w:t xml:space="preserve">I really don’t </w:t>
            </w:r>
            <w:r w:rsidR="00A941AA" w:rsidRPr="005E7660">
              <w:rPr>
                <w:rFonts w:ascii="Arial" w:hAnsi="Arial" w:cs="Arial"/>
                <w:color w:val="00B0F0"/>
                <w:sz w:val="22"/>
                <w:szCs w:val="22"/>
              </w:rPr>
              <w:t xml:space="preserve">think this is necessarily a weakness, but it did have the lowest percentage of passing students at 92%.  There is room for improvement.  </w:t>
            </w:r>
          </w:p>
        </w:tc>
      </w:tr>
      <w:tr w:rsidR="00584C86" w:rsidRPr="002F65A2" w:rsidTr="002F65A2">
        <w:tc>
          <w:tcPr>
            <w:tcW w:w="4788" w:type="dxa"/>
          </w:tcPr>
          <w:p w:rsidR="00584C86" w:rsidRPr="002F65A2" w:rsidRDefault="00584C86" w:rsidP="00AD4767">
            <w:pPr>
              <w:spacing w:before="100" w:after="100"/>
              <w:rPr>
                <w:rFonts w:ascii="Arial" w:hAnsi="Arial" w:cs="Arial"/>
                <w:sz w:val="22"/>
                <w:szCs w:val="22"/>
              </w:rPr>
            </w:pPr>
            <w:r w:rsidRPr="002F65A2">
              <w:rPr>
                <w:rFonts w:ascii="Arial" w:hAnsi="Arial" w:cs="Arial"/>
                <w:sz w:val="22"/>
                <w:szCs w:val="22"/>
              </w:rPr>
              <w:t xml:space="preserve">2. </w:t>
            </w:r>
            <w:r w:rsidR="00A941AA" w:rsidRPr="005E7660">
              <w:rPr>
                <w:rFonts w:ascii="Arial" w:hAnsi="Arial" w:cs="Arial"/>
                <w:color w:val="00B0F0"/>
                <w:sz w:val="22"/>
                <w:szCs w:val="22"/>
              </w:rPr>
              <w:t>Mathematics-Whites</w:t>
            </w:r>
          </w:p>
        </w:tc>
        <w:tc>
          <w:tcPr>
            <w:tcW w:w="4788" w:type="dxa"/>
          </w:tcPr>
          <w:p w:rsidR="00584C86" w:rsidRPr="005E7660" w:rsidRDefault="00A941AA" w:rsidP="00AD4767">
            <w:pPr>
              <w:spacing w:before="100" w:after="100"/>
              <w:rPr>
                <w:rFonts w:ascii="Arial" w:hAnsi="Arial" w:cs="Arial"/>
                <w:color w:val="00B0F0"/>
                <w:sz w:val="22"/>
                <w:szCs w:val="22"/>
              </w:rPr>
            </w:pPr>
            <w:r w:rsidRPr="005E7660">
              <w:rPr>
                <w:rFonts w:ascii="Arial" w:hAnsi="Arial" w:cs="Arial"/>
                <w:color w:val="00B0F0"/>
                <w:sz w:val="22"/>
                <w:szCs w:val="22"/>
              </w:rPr>
              <w:t>Again, I would not call this a glaring weakness, but the scores were not as high at 97%.  There is a little room for improvement, but it is probably just one or two students.</w:t>
            </w:r>
          </w:p>
        </w:tc>
      </w:tr>
    </w:tbl>
    <w:p w:rsidR="00584C86" w:rsidRDefault="00584C86" w:rsidP="00882666"/>
    <w:p w:rsidR="004D233D" w:rsidRDefault="008973EE" w:rsidP="008973EE">
      <w:pPr>
        <w:spacing w:after="200"/>
        <w:rPr>
          <w:rFonts w:ascii="Arial" w:hAnsi="Arial" w:cs="Arial"/>
          <w:b/>
        </w:rPr>
      </w:pPr>
      <w:r w:rsidRPr="00AD22DB">
        <w:rPr>
          <w:rFonts w:ascii="Arial" w:hAnsi="Arial" w:cs="Arial"/>
          <w:b/>
          <w:u w:val="single"/>
        </w:rPr>
        <w:t>E</w:t>
      </w:r>
      <w:r w:rsidR="003A58D2" w:rsidRPr="00AD22DB">
        <w:rPr>
          <w:rFonts w:ascii="Arial" w:hAnsi="Arial" w:cs="Arial"/>
          <w:b/>
          <w:u w:val="single"/>
        </w:rPr>
        <w:t>-portfolio</w:t>
      </w:r>
      <w:r w:rsidRPr="00AD22DB">
        <w:rPr>
          <w:rFonts w:ascii="Arial" w:hAnsi="Arial" w:cs="Arial"/>
          <w:b/>
          <w:u w:val="single"/>
        </w:rPr>
        <w:t xml:space="preserve"> assignment</w:t>
      </w:r>
      <w:r w:rsidRPr="00AD22DB">
        <w:rPr>
          <w:rFonts w:ascii="Arial" w:hAnsi="Arial" w:cs="Arial"/>
          <w:b/>
        </w:rPr>
        <w:t xml:space="preserve">: </w:t>
      </w:r>
    </w:p>
    <w:p w:rsidR="003A58D2" w:rsidRPr="00AD22DB" w:rsidRDefault="008973EE" w:rsidP="008973EE">
      <w:pPr>
        <w:spacing w:after="200"/>
        <w:rPr>
          <w:rFonts w:ascii="Arial" w:hAnsi="Arial" w:cs="Arial"/>
          <w:b/>
        </w:rPr>
      </w:pPr>
      <w:r w:rsidRPr="00AD22DB">
        <w:rPr>
          <w:rFonts w:ascii="Arial" w:hAnsi="Arial" w:cs="Arial"/>
          <w:b/>
        </w:rPr>
        <w:t>C</w:t>
      </w:r>
      <w:r w:rsidR="003A58D2" w:rsidRPr="00AD22DB">
        <w:rPr>
          <w:rFonts w:ascii="Arial" w:hAnsi="Arial" w:cs="Arial"/>
          <w:b/>
        </w:rPr>
        <w:t>omplete “II-004 Curriculum, Measurement, and Alignment of Resources</w:t>
      </w:r>
      <w:r w:rsidR="00AD22DB">
        <w:rPr>
          <w:rFonts w:ascii="Arial" w:hAnsi="Arial" w:cs="Arial"/>
          <w:b/>
        </w:rPr>
        <w:t>”</w:t>
      </w:r>
      <w:r w:rsidR="003A58D2" w:rsidRPr="00AD22DB">
        <w:rPr>
          <w:rFonts w:ascii="Arial" w:hAnsi="Arial" w:cs="Arial"/>
          <w:b/>
        </w:rPr>
        <w:t xml:space="preserve"> Course-Embedded Log 1.</w:t>
      </w:r>
    </w:p>
    <w:p w:rsidR="00331873" w:rsidRPr="00AD22DB" w:rsidRDefault="00331873" w:rsidP="00331873">
      <w:pPr>
        <w:spacing w:before="100" w:after="100"/>
        <w:rPr>
          <w:rFonts w:ascii="Arial" w:hAnsi="Arial" w:cs="Arial"/>
          <w:sz w:val="22"/>
          <w:szCs w:val="22"/>
        </w:rPr>
      </w:pPr>
      <w:r w:rsidRPr="00AD22DB">
        <w:rPr>
          <w:rFonts w:ascii="Arial" w:hAnsi="Arial" w:cs="Arial"/>
          <w:sz w:val="22"/>
          <w:szCs w:val="22"/>
        </w:rPr>
        <w:t>Continue to complete and post Campus-</w:t>
      </w:r>
      <w:r w:rsidR="00251D89">
        <w:rPr>
          <w:rFonts w:ascii="Arial" w:hAnsi="Arial" w:cs="Arial"/>
          <w:sz w:val="22"/>
          <w:szCs w:val="22"/>
        </w:rPr>
        <w:t>S</w:t>
      </w:r>
      <w:r w:rsidRPr="00AD22DB">
        <w:rPr>
          <w:rFonts w:ascii="Arial" w:hAnsi="Arial" w:cs="Arial"/>
          <w:sz w:val="22"/>
          <w:szCs w:val="22"/>
        </w:rPr>
        <w:t>upervised reflection logs in the e-portfolio.</w:t>
      </w:r>
      <w:r w:rsidR="00AD22DB">
        <w:rPr>
          <w:rFonts w:ascii="Arial" w:hAnsi="Arial" w:cs="Arial"/>
          <w:sz w:val="22"/>
          <w:szCs w:val="22"/>
        </w:rPr>
        <w:t xml:space="preserve"> </w:t>
      </w:r>
      <w:r w:rsidR="00251D89">
        <w:rPr>
          <w:rFonts w:ascii="Arial" w:hAnsi="Arial" w:cs="Arial"/>
          <w:sz w:val="22"/>
          <w:szCs w:val="22"/>
        </w:rPr>
        <w:t>All Course-Embedded and C</w:t>
      </w:r>
      <w:r w:rsidRPr="00AD22DB">
        <w:rPr>
          <w:rFonts w:ascii="Arial" w:hAnsi="Arial" w:cs="Arial"/>
          <w:sz w:val="22"/>
          <w:szCs w:val="22"/>
        </w:rPr>
        <w:t>ampus-</w:t>
      </w:r>
      <w:r w:rsidR="00251D89">
        <w:rPr>
          <w:rFonts w:ascii="Arial" w:hAnsi="Arial" w:cs="Arial"/>
          <w:sz w:val="22"/>
          <w:szCs w:val="22"/>
        </w:rPr>
        <w:t>S</w:t>
      </w:r>
      <w:r w:rsidRPr="00AD22DB">
        <w:rPr>
          <w:rFonts w:ascii="Arial" w:hAnsi="Arial" w:cs="Arial"/>
          <w:sz w:val="22"/>
          <w:szCs w:val="22"/>
        </w:rPr>
        <w:t>upervis</w:t>
      </w:r>
      <w:r w:rsidR="00550DF8">
        <w:rPr>
          <w:rFonts w:ascii="Arial" w:hAnsi="Arial" w:cs="Arial"/>
          <w:sz w:val="22"/>
          <w:szCs w:val="22"/>
        </w:rPr>
        <w:t>ed logs must be completed by your</w:t>
      </w:r>
      <w:r w:rsidR="0099638F">
        <w:rPr>
          <w:rFonts w:ascii="Arial" w:hAnsi="Arial" w:cs="Arial"/>
          <w:sz w:val="22"/>
          <w:szCs w:val="22"/>
        </w:rPr>
        <w:t xml:space="preserve"> </w:t>
      </w:r>
      <w:r w:rsidR="007E0160">
        <w:rPr>
          <w:rFonts w:ascii="Arial" w:hAnsi="Arial" w:cs="Arial"/>
          <w:sz w:val="22"/>
          <w:szCs w:val="22"/>
        </w:rPr>
        <w:t>11th</w:t>
      </w:r>
      <w:r w:rsidR="0099638F">
        <w:rPr>
          <w:rFonts w:ascii="Arial" w:hAnsi="Arial" w:cs="Arial"/>
          <w:sz w:val="22"/>
          <w:szCs w:val="22"/>
        </w:rPr>
        <w:t xml:space="preserve"> course in the program prior </w:t>
      </w:r>
      <w:r w:rsidRPr="00AD22DB">
        <w:rPr>
          <w:rFonts w:ascii="Arial" w:hAnsi="Arial" w:cs="Arial"/>
          <w:sz w:val="22"/>
          <w:szCs w:val="22"/>
        </w:rPr>
        <w:t xml:space="preserve">to the EDLD 5398 Internship course. </w:t>
      </w:r>
    </w:p>
    <w:p w:rsidR="003A58D2" w:rsidRDefault="003A58D2" w:rsidP="00882666"/>
    <w:sectPr w:rsidR="003A58D2" w:rsidSect="00BF257B">
      <w:headerReference w:type="default" r:id="rId12"/>
      <w:footerReference w:type="even" r:id="rId13"/>
      <w:footerReference w:type="default" r:id="rId14"/>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0FF" w:rsidRDefault="000E60FF">
      <w:r>
        <w:separator/>
      </w:r>
    </w:p>
  </w:endnote>
  <w:endnote w:type="continuationSeparator" w:id="0">
    <w:p w:rsidR="000E60FF" w:rsidRDefault="000E60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MT">
    <w:altName w:val="Arial"/>
    <w:charset w:val="00"/>
    <w:family w:val="swiss"/>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imes-Roman">
    <w:altName w:val="Times"/>
    <w:panose1 w:val="00000000000000000000"/>
    <w:charset w:val="4D"/>
    <w:family w:val="roman"/>
    <w:notTrueType/>
    <w:pitch w:val="default"/>
    <w:sig w:usb0="03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FF" w:rsidRDefault="00B37733" w:rsidP="00584C86">
    <w:pPr>
      <w:pStyle w:val="Footer"/>
      <w:framePr w:wrap="around" w:vAnchor="text" w:hAnchor="margin" w:xAlign="right" w:y="1"/>
      <w:rPr>
        <w:rStyle w:val="PageNumber"/>
      </w:rPr>
    </w:pPr>
    <w:r>
      <w:rPr>
        <w:rStyle w:val="PageNumber"/>
      </w:rPr>
      <w:fldChar w:fldCharType="begin"/>
    </w:r>
    <w:r w:rsidR="000E60FF">
      <w:rPr>
        <w:rStyle w:val="PageNumber"/>
      </w:rPr>
      <w:instrText xml:space="preserve">PAGE  </w:instrText>
    </w:r>
    <w:r>
      <w:rPr>
        <w:rStyle w:val="PageNumber"/>
      </w:rPr>
      <w:fldChar w:fldCharType="end"/>
    </w:r>
  </w:p>
  <w:p w:rsidR="000E60FF" w:rsidRDefault="000E60FF" w:rsidP="00584C8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FF" w:rsidRPr="00416FAC" w:rsidRDefault="000E60FF" w:rsidP="00416FAC">
    <w:pPr>
      <w:pStyle w:val="Footer"/>
      <w:rPr>
        <w:rFonts w:ascii="Arial" w:hAnsi="Arial" w:cs="Arial"/>
        <w:color w:val="4F5150"/>
        <w:sz w:val="20"/>
        <w:szCs w:val="20"/>
      </w:rPr>
    </w:pPr>
    <w:r w:rsidRPr="007D0080">
      <w:rPr>
        <w:rFonts w:ascii="Arial" w:hAnsi="Arial" w:cs="Arial"/>
        <w:color w:val="4F5150"/>
        <w:sz w:val="20"/>
        <w:szCs w:val="20"/>
      </w:rPr>
      <w:t>Lamar University</w:t>
    </w:r>
    <w:r w:rsidRPr="007D0080">
      <w:rPr>
        <w:rFonts w:ascii="Arial" w:hAnsi="Arial" w:cs="Arial"/>
        <w:color w:val="4F5150"/>
        <w:sz w:val="20"/>
        <w:szCs w:val="20"/>
      </w:rPr>
      <w:tab/>
    </w:r>
    <w:r w:rsidRPr="007D0080">
      <w:rPr>
        <w:rFonts w:ascii="Arial" w:hAnsi="Arial" w:cs="Arial"/>
        <w:color w:val="4F5150"/>
        <w:sz w:val="20"/>
        <w:szCs w:val="20"/>
      </w:rPr>
      <w:tab/>
    </w:r>
    <w:r w:rsidR="00B37733" w:rsidRPr="007D0080">
      <w:rPr>
        <w:rFonts w:ascii="Arial" w:hAnsi="Arial" w:cs="Arial"/>
        <w:sz w:val="20"/>
        <w:szCs w:val="20"/>
      </w:rPr>
      <w:fldChar w:fldCharType="begin"/>
    </w:r>
    <w:r w:rsidRPr="007D0080">
      <w:rPr>
        <w:rFonts w:ascii="Arial" w:hAnsi="Arial" w:cs="Arial"/>
        <w:sz w:val="20"/>
        <w:szCs w:val="20"/>
      </w:rPr>
      <w:instrText xml:space="preserve"> PAGE </w:instrText>
    </w:r>
    <w:r w:rsidR="00B37733" w:rsidRPr="007D0080">
      <w:rPr>
        <w:rFonts w:ascii="Arial" w:hAnsi="Arial" w:cs="Arial"/>
        <w:sz w:val="20"/>
        <w:szCs w:val="20"/>
      </w:rPr>
      <w:fldChar w:fldCharType="separate"/>
    </w:r>
    <w:r w:rsidR="005E7660">
      <w:rPr>
        <w:rFonts w:ascii="Arial" w:hAnsi="Arial" w:cs="Arial"/>
        <w:noProof/>
        <w:sz w:val="20"/>
        <w:szCs w:val="20"/>
      </w:rPr>
      <w:t>14</w:t>
    </w:r>
    <w:r w:rsidR="00B37733" w:rsidRPr="007D0080">
      <w:rPr>
        <w:rFonts w:ascii="Arial" w:hAnsi="Arial" w:cs="Arial"/>
        <w:sz w:val="20"/>
        <w:szCs w:val="20"/>
      </w:rPr>
      <w:fldChar w:fldCharType="end"/>
    </w:r>
    <w:r w:rsidRPr="007D0080">
      <w:rPr>
        <w:rFonts w:ascii="Arial" w:hAnsi="Arial" w:cs="Arial"/>
        <w:sz w:val="20"/>
        <w:szCs w:val="20"/>
      </w:rPr>
      <w:t xml:space="preserve"> of </w:t>
    </w:r>
    <w:r w:rsidR="00B37733" w:rsidRPr="007D0080">
      <w:rPr>
        <w:rFonts w:ascii="Arial" w:hAnsi="Arial" w:cs="Arial"/>
        <w:sz w:val="20"/>
        <w:szCs w:val="20"/>
      </w:rPr>
      <w:fldChar w:fldCharType="begin"/>
    </w:r>
    <w:r w:rsidRPr="007D0080">
      <w:rPr>
        <w:rFonts w:ascii="Arial" w:hAnsi="Arial" w:cs="Arial"/>
        <w:sz w:val="20"/>
        <w:szCs w:val="20"/>
      </w:rPr>
      <w:instrText xml:space="preserve"> NUMPAGES  </w:instrText>
    </w:r>
    <w:r w:rsidR="00B37733" w:rsidRPr="007D0080">
      <w:rPr>
        <w:rFonts w:ascii="Arial" w:hAnsi="Arial" w:cs="Arial"/>
        <w:sz w:val="20"/>
        <w:szCs w:val="20"/>
      </w:rPr>
      <w:fldChar w:fldCharType="separate"/>
    </w:r>
    <w:r w:rsidR="005E7660">
      <w:rPr>
        <w:rFonts w:ascii="Arial" w:hAnsi="Arial" w:cs="Arial"/>
        <w:noProof/>
        <w:sz w:val="20"/>
        <w:szCs w:val="20"/>
      </w:rPr>
      <w:t>14</w:t>
    </w:r>
    <w:r w:rsidR="00B37733" w:rsidRPr="007D0080">
      <w:rPr>
        <w:rFonts w:ascii="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0FF" w:rsidRDefault="000E60FF">
      <w:r>
        <w:separator/>
      </w:r>
    </w:p>
  </w:footnote>
  <w:footnote w:type="continuationSeparator" w:id="0">
    <w:p w:rsidR="000E60FF" w:rsidRDefault="000E60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0FF" w:rsidRPr="00416FAC" w:rsidRDefault="000E60FF" w:rsidP="00416FAC">
    <w:pPr>
      <w:rPr>
        <w:rFonts w:ascii="Arial" w:hAnsi="Arial" w:cs="Arial"/>
        <w:b/>
        <w:i/>
        <w:color w:val="336699"/>
        <w:sz w:val="20"/>
        <w:szCs w:val="20"/>
      </w:rPr>
    </w:pPr>
    <w:r>
      <w:rPr>
        <w:rFonts w:ascii="Arial" w:hAnsi="Arial" w:cs="Arial"/>
        <w:b/>
        <w:i/>
        <w:color w:val="336699"/>
        <w:sz w:val="20"/>
        <w:szCs w:val="20"/>
      </w:rPr>
      <w:t xml:space="preserve">Jack Robertson                                                                      </w:t>
    </w:r>
    <w:r w:rsidRPr="008A4D55">
      <w:rPr>
        <w:rFonts w:ascii="Arial" w:hAnsi="Arial" w:cs="Arial"/>
        <w:b/>
        <w:i/>
        <w:color w:val="336699"/>
        <w:sz w:val="20"/>
        <w:szCs w:val="20"/>
      </w:rPr>
      <w:t>EDLD 533</w:t>
    </w:r>
    <w:r>
      <w:rPr>
        <w:rFonts w:ascii="Arial" w:hAnsi="Arial" w:cs="Arial"/>
        <w:b/>
        <w:i/>
        <w:color w:val="336699"/>
        <w:sz w:val="20"/>
        <w:szCs w:val="20"/>
      </w:rPr>
      <w:t>3 Leadership for Accountability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0A7D0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D3216A"/>
    <w:multiLevelType w:val="hybridMultilevel"/>
    <w:tmpl w:val="38D4A28C"/>
    <w:name w:val="WW8Num11"/>
    <w:lvl w:ilvl="0" w:tplc="FFFFFFFF">
      <w:start w:val="1"/>
      <w:numFmt w:val="bullet"/>
      <w:lvlText w:val="o"/>
      <w:lvlJc w:val="left"/>
      <w:pPr>
        <w:tabs>
          <w:tab w:val="num" w:pos="360"/>
        </w:tabs>
        <w:ind w:left="360" w:hanging="360"/>
      </w:pPr>
      <w:rPr>
        <w:rFonts w:ascii="Courier New" w:hAnsi="Courier New" w:cs="ArialMT" w:hint="default"/>
      </w:rPr>
    </w:lvl>
    <w:lvl w:ilvl="1" w:tplc="FFFFFFFF" w:tentative="1">
      <w:start w:val="1"/>
      <w:numFmt w:val="bullet"/>
      <w:lvlText w:val="o"/>
      <w:lvlJc w:val="left"/>
      <w:pPr>
        <w:tabs>
          <w:tab w:val="num" w:pos="1440"/>
        </w:tabs>
        <w:ind w:left="1440" w:hanging="360"/>
      </w:pPr>
      <w:rPr>
        <w:rFonts w:ascii="Courier New" w:hAnsi="Courier New"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38C2E80"/>
    <w:multiLevelType w:val="hybridMultilevel"/>
    <w:tmpl w:val="29AE7544"/>
    <w:lvl w:ilvl="0" w:tplc="00010409">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nsid w:val="141C19CD"/>
    <w:multiLevelType w:val="hybridMultilevel"/>
    <w:tmpl w:val="21784CD8"/>
    <w:lvl w:ilvl="0" w:tplc="25268824">
      <w:start w:val="1"/>
      <w:numFmt w:val="bullet"/>
      <w:lvlText w:val=""/>
      <w:lvlJc w:val="left"/>
      <w:pPr>
        <w:tabs>
          <w:tab w:val="num" w:pos="720"/>
        </w:tabs>
        <w:ind w:left="720" w:hanging="360"/>
      </w:pPr>
      <w:rPr>
        <w:rFonts w:ascii="Symbol" w:hAnsi="Symbol" w:hint="default"/>
      </w:rPr>
    </w:lvl>
    <w:lvl w:ilvl="1" w:tplc="A9F2AD58">
      <w:start w:val="3"/>
      <w:numFmt w:val="bullet"/>
      <w:lvlText w:val="-"/>
      <w:lvlJc w:val="left"/>
      <w:pPr>
        <w:tabs>
          <w:tab w:val="num" w:pos="1440"/>
        </w:tabs>
        <w:ind w:left="1440" w:hanging="360"/>
      </w:pPr>
      <w:rPr>
        <w:rFonts w:ascii="Arial" w:eastAsia="Times New Roman" w:hAnsi="Arial" w:hint="default"/>
        <w:w w:val="0"/>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187F73C4"/>
    <w:multiLevelType w:val="hybridMultilevel"/>
    <w:tmpl w:val="F9D06D8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1A847AF3"/>
    <w:multiLevelType w:val="hybridMultilevel"/>
    <w:tmpl w:val="1E0ADCB8"/>
    <w:lvl w:ilvl="0" w:tplc="04090001">
      <w:start w:val="1"/>
      <w:numFmt w:val="bullet"/>
      <w:lvlText w:val=""/>
      <w:lvlJc w:val="left"/>
      <w:pPr>
        <w:tabs>
          <w:tab w:val="num" w:pos="720"/>
        </w:tabs>
        <w:ind w:left="720" w:hanging="360"/>
      </w:pPr>
      <w:rPr>
        <w:rFonts w:ascii="Symbol" w:hAnsi="Symbol" w:hint="default"/>
      </w:rPr>
    </w:lvl>
    <w:lvl w:ilvl="1" w:tplc="DEEC2AFE">
      <w:start w:val="3"/>
      <w:numFmt w:val="bullet"/>
      <w:lvlText w:val="-"/>
      <w:lvlJc w:val="left"/>
      <w:pPr>
        <w:tabs>
          <w:tab w:val="num" w:pos="1440"/>
        </w:tabs>
        <w:ind w:left="1440" w:hanging="360"/>
      </w:pPr>
      <w:rPr>
        <w:rFonts w:ascii="Arial" w:eastAsia="Times New Roman" w:hAnsi="Arial" w:hint="default"/>
        <w:w w:val="1"/>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C5D5B31"/>
    <w:multiLevelType w:val="hybridMultilevel"/>
    <w:tmpl w:val="41BAFFB2"/>
    <w:lvl w:ilvl="0" w:tplc="0409000F">
      <w:start w:val="1"/>
      <w:numFmt w:val="decimal"/>
      <w:lvlText w:val="%1."/>
      <w:lvlJc w:val="left"/>
      <w:pPr>
        <w:tabs>
          <w:tab w:val="num" w:pos="720"/>
        </w:tabs>
        <w:ind w:left="720" w:hanging="360"/>
      </w:pPr>
      <w:rPr>
        <w:rFonts w:hint="default"/>
      </w:rPr>
    </w:lvl>
    <w:lvl w:ilvl="1" w:tplc="A9F2AD58">
      <w:start w:val="3"/>
      <w:numFmt w:val="bullet"/>
      <w:lvlText w:val="-"/>
      <w:lvlJc w:val="left"/>
      <w:pPr>
        <w:tabs>
          <w:tab w:val="num" w:pos="1440"/>
        </w:tabs>
        <w:ind w:left="1440" w:hanging="360"/>
      </w:pPr>
      <w:rPr>
        <w:rFonts w:ascii="Arial" w:eastAsia="Times New Roman" w:hAnsi="Arial" w:hint="default"/>
        <w:w w:val="0"/>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2BD41AAD"/>
    <w:multiLevelType w:val="multilevel"/>
    <w:tmpl w:val="3A0EA80A"/>
    <w:lvl w:ilvl="0">
      <w:start w:val="1"/>
      <w:numFmt w:val="bullet"/>
      <w:lvlText w:val=""/>
      <w:lvlJc w:val="left"/>
      <w:pPr>
        <w:tabs>
          <w:tab w:val="num" w:pos="720"/>
        </w:tabs>
        <w:ind w:left="720" w:hanging="360"/>
      </w:pPr>
      <w:rPr>
        <w:rFonts w:ascii="Symbol" w:hAnsi="Symbol" w:hint="default"/>
      </w:rPr>
    </w:lvl>
    <w:lvl w:ilvl="1">
      <w:start w:val="3"/>
      <w:numFmt w:val="bullet"/>
      <w:lvlText w:val="-"/>
      <w:lvlJc w:val="left"/>
      <w:pPr>
        <w:tabs>
          <w:tab w:val="num" w:pos="1440"/>
        </w:tabs>
        <w:ind w:left="1440" w:hanging="360"/>
      </w:pPr>
      <w:rPr>
        <w:rFonts w:ascii="Arial" w:eastAsia="Times New Roman" w:hAnsi="Arial" w:hint="default"/>
        <w:w w:val="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32616CC2"/>
    <w:multiLevelType w:val="hybridMultilevel"/>
    <w:tmpl w:val="DB6EA3AA"/>
    <w:lvl w:ilvl="0" w:tplc="3DCC45D0">
      <w:start w:val="1"/>
      <w:numFmt w:val="decimal"/>
      <w:lvlText w:val="%1."/>
      <w:lvlJc w:val="left"/>
      <w:pPr>
        <w:ind w:left="720" w:hanging="360"/>
      </w:pPr>
      <w:rPr>
        <w:b w:val="0"/>
      </w:rPr>
    </w:lvl>
    <w:lvl w:ilvl="1" w:tplc="00010409">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9E077C"/>
    <w:multiLevelType w:val="hybridMultilevel"/>
    <w:tmpl w:val="9B768E48"/>
    <w:lvl w:ilvl="0" w:tplc="3DCC45D0">
      <w:start w:val="1"/>
      <w:numFmt w:val="decimal"/>
      <w:lvlText w:val="%1."/>
      <w:lvlJc w:val="left"/>
      <w:pPr>
        <w:tabs>
          <w:tab w:val="num" w:pos="720"/>
        </w:tabs>
        <w:ind w:left="720" w:hanging="360"/>
      </w:pPr>
      <w:rPr>
        <w:rFonts w:hint="default"/>
        <w:b w:val="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49C25F39"/>
    <w:multiLevelType w:val="hybridMultilevel"/>
    <w:tmpl w:val="C844935E"/>
    <w:lvl w:ilvl="0" w:tplc="10001074">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Tahom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Tahom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4B7509AD"/>
    <w:multiLevelType w:val="hybridMultilevel"/>
    <w:tmpl w:val="B4B07972"/>
    <w:lvl w:ilvl="0" w:tplc="3D32F82E">
      <w:start w:val="1"/>
      <w:numFmt w:val="bullet"/>
      <w:pStyle w:val="ACEChartbody"/>
      <w:lvlText w:val=""/>
      <w:lvlJc w:val="left"/>
      <w:pPr>
        <w:tabs>
          <w:tab w:val="num" w:pos="720"/>
        </w:tabs>
        <w:ind w:left="720" w:hanging="360"/>
      </w:pPr>
      <w:rPr>
        <w:rFonts w:ascii="Wingdings" w:hAnsi="Wingdings" w:hint="default"/>
      </w:rPr>
    </w:lvl>
    <w:lvl w:ilvl="1" w:tplc="6C2AF944" w:tentative="1">
      <w:start w:val="1"/>
      <w:numFmt w:val="bullet"/>
      <w:lvlText w:val="o"/>
      <w:lvlJc w:val="left"/>
      <w:pPr>
        <w:tabs>
          <w:tab w:val="num" w:pos="1440"/>
        </w:tabs>
        <w:ind w:left="1440" w:hanging="360"/>
      </w:pPr>
      <w:rPr>
        <w:rFonts w:ascii="Courier New" w:hAnsi="Courier New" w:cs="ArialM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M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M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02B4B35"/>
    <w:multiLevelType w:val="hybridMultilevel"/>
    <w:tmpl w:val="E8B86F92"/>
    <w:lvl w:ilvl="0" w:tplc="00010409">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nsid w:val="58BC7A97"/>
    <w:multiLevelType w:val="hybridMultilevel"/>
    <w:tmpl w:val="B06C9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8D4016F"/>
    <w:multiLevelType w:val="hybridMultilevel"/>
    <w:tmpl w:val="DB6EA3AA"/>
    <w:lvl w:ilvl="0" w:tplc="3DCC45D0">
      <w:start w:val="1"/>
      <w:numFmt w:val="decimal"/>
      <w:lvlText w:val="%1."/>
      <w:lvlJc w:val="left"/>
      <w:pPr>
        <w:ind w:left="720" w:hanging="360"/>
      </w:pPr>
      <w:rPr>
        <w:b w:val="0"/>
      </w:rPr>
    </w:lvl>
    <w:lvl w:ilvl="1" w:tplc="00010409">
      <w:start w:val="1"/>
      <w:numFmt w:val="bullet"/>
      <w:lvlText w:val=""/>
      <w:lvlJc w:val="left"/>
      <w:pPr>
        <w:ind w:left="126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6D0102C"/>
    <w:multiLevelType w:val="hybridMultilevel"/>
    <w:tmpl w:val="3F726D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70DC6C53"/>
    <w:multiLevelType w:val="hybridMultilevel"/>
    <w:tmpl w:val="D472CE2C"/>
    <w:lvl w:ilvl="0" w:tplc="3DCC45D0">
      <w:start w:val="1"/>
      <w:numFmt w:val="decimal"/>
      <w:lvlText w:val="%1."/>
      <w:lvlJc w:val="left"/>
      <w:pPr>
        <w:tabs>
          <w:tab w:val="num" w:pos="720"/>
        </w:tabs>
        <w:ind w:left="720" w:hanging="360"/>
      </w:pPr>
      <w:rPr>
        <w:rFonts w:hint="default"/>
        <w:b w:val="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75E8043B"/>
    <w:multiLevelType w:val="hybridMultilevel"/>
    <w:tmpl w:val="C8341344"/>
    <w:lvl w:ilvl="0" w:tplc="3DCC45D0">
      <w:start w:val="1"/>
      <w:numFmt w:val="decimal"/>
      <w:lvlText w:val="%1."/>
      <w:lvlJc w:val="left"/>
      <w:pPr>
        <w:tabs>
          <w:tab w:val="num" w:pos="720"/>
        </w:tabs>
        <w:ind w:left="720" w:hanging="360"/>
      </w:pPr>
      <w:rPr>
        <w:rFonts w:hint="default"/>
        <w:b w:val="0"/>
      </w:rPr>
    </w:lvl>
    <w:lvl w:ilvl="1" w:tplc="A9F2AD58">
      <w:start w:val="3"/>
      <w:numFmt w:val="bullet"/>
      <w:lvlText w:val="-"/>
      <w:lvlJc w:val="left"/>
      <w:pPr>
        <w:tabs>
          <w:tab w:val="num" w:pos="1440"/>
        </w:tabs>
        <w:ind w:left="1440" w:hanging="360"/>
      </w:pPr>
      <w:rPr>
        <w:rFonts w:ascii="Arial" w:eastAsia="Times New Roman" w:hAnsi="Arial" w:hint="default"/>
        <w:w w:val="0"/>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1"/>
  </w:num>
  <w:num w:numId="3">
    <w:abstractNumId w:val="5"/>
  </w:num>
  <w:num w:numId="4">
    <w:abstractNumId w:val="17"/>
  </w:num>
  <w:num w:numId="5">
    <w:abstractNumId w:val="10"/>
  </w:num>
  <w:num w:numId="6">
    <w:abstractNumId w:val="15"/>
  </w:num>
  <w:num w:numId="7">
    <w:abstractNumId w:val="4"/>
  </w:num>
  <w:num w:numId="8">
    <w:abstractNumId w:val="7"/>
  </w:num>
  <w:num w:numId="9">
    <w:abstractNumId w:val="3"/>
  </w:num>
  <w:num w:numId="10">
    <w:abstractNumId w:val="14"/>
  </w:num>
  <w:num w:numId="11">
    <w:abstractNumId w:val="6"/>
  </w:num>
  <w:num w:numId="12">
    <w:abstractNumId w:val="8"/>
  </w:num>
  <w:num w:numId="13">
    <w:abstractNumId w:val="12"/>
  </w:num>
  <w:num w:numId="14">
    <w:abstractNumId w:val="9"/>
  </w:num>
  <w:num w:numId="15">
    <w:abstractNumId w:val="2"/>
  </w:num>
  <w:num w:numId="16">
    <w:abstractNumId w:val="16"/>
  </w:num>
  <w:num w:numId="17">
    <w:abstractNumId w:val="1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000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963962"/>
    <w:rsid w:val="0004364D"/>
    <w:rsid w:val="0005727E"/>
    <w:rsid w:val="00061095"/>
    <w:rsid w:val="000645F1"/>
    <w:rsid w:val="000660DD"/>
    <w:rsid w:val="00071FF4"/>
    <w:rsid w:val="00073697"/>
    <w:rsid w:val="00090856"/>
    <w:rsid w:val="000A331E"/>
    <w:rsid w:val="000B3FE9"/>
    <w:rsid w:val="000E60FF"/>
    <w:rsid w:val="000F04DC"/>
    <w:rsid w:val="00113F79"/>
    <w:rsid w:val="0011422E"/>
    <w:rsid w:val="00142F61"/>
    <w:rsid w:val="00143D96"/>
    <w:rsid w:val="001502FD"/>
    <w:rsid w:val="0016409D"/>
    <w:rsid w:val="001669B2"/>
    <w:rsid w:val="00166C97"/>
    <w:rsid w:val="00176642"/>
    <w:rsid w:val="001853DB"/>
    <w:rsid w:val="001A43F9"/>
    <w:rsid w:val="001C25AF"/>
    <w:rsid w:val="001C3697"/>
    <w:rsid w:val="001F04FE"/>
    <w:rsid w:val="001F26E2"/>
    <w:rsid w:val="00202FE0"/>
    <w:rsid w:val="002142D8"/>
    <w:rsid w:val="00225D81"/>
    <w:rsid w:val="00226151"/>
    <w:rsid w:val="002365BE"/>
    <w:rsid w:val="00251D89"/>
    <w:rsid w:val="00257657"/>
    <w:rsid w:val="0026676D"/>
    <w:rsid w:val="002704F3"/>
    <w:rsid w:val="00274E27"/>
    <w:rsid w:val="00277104"/>
    <w:rsid w:val="00287D3F"/>
    <w:rsid w:val="00290753"/>
    <w:rsid w:val="002A0D74"/>
    <w:rsid w:val="002B37AA"/>
    <w:rsid w:val="002C117E"/>
    <w:rsid w:val="002C3687"/>
    <w:rsid w:val="002E608B"/>
    <w:rsid w:val="002F1A71"/>
    <w:rsid w:val="002F65A2"/>
    <w:rsid w:val="00306E50"/>
    <w:rsid w:val="00316B5A"/>
    <w:rsid w:val="00325061"/>
    <w:rsid w:val="00331873"/>
    <w:rsid w:val="00333F76"/>
    <w:rsid w:val="0034713F"/>
    <w:rsid w:val="00355A09"/>
    <w:rsid w:val="0036498A"/>
    <w:rsid w:val="003740E1"/>
    <w:rsid w:val="00374733"/>
    <w:rsid w:val="00377E19"/>
    <w:rsid w:val="00392E02"/>
    <w:rsid w:val="003A58D2"/>
    <w:rsid w:val="003A7DEE"/>
    <w:rsid w:val="003B1C67"/>
    <w:rsid w:val="003B4D8F"/>
    <w:rsid w:val="003C188F"/>
    <w:rsid w:val="003C4111"/>
    <w:rsid w:val="003F67E5"/>
    <w:rsid w:val="00403D1A"/>
    <w:rsid w:val="004155DB"/>
    <w:rsid w:val="00416FAC"/>
    <w:rsid w:val="00425195"/>
    <w:rsid w:val="0045569F"/>
    <w:rsid w:val="00455908"/>
    <w:rsid w:val="00463334"/>
    <w:rsid w:val="0047644D"/>
    <w:rsid w:val="00496133"/>
    <w:rsid w:val="004A5E9E"/>
    <w:rsid w:val="004B1972"/>
    <w:rsid w:val="004B57EE"/>
    <w:rsid w:val="004B7982"/>
    <w:rsid w:val="004D233D"/>
    <w:rsid w:val="004D7F0E"/>
    <w:rsid w:val="004F5F53"/>
    <w:rsid w:val="00537A62"/>
    <w:rsid w:val="00546691"/>
    <w:rsid w:val="00550DF8"/>
    <w:rsid w:val="00552D9D"/>
    <w:rsid w:val="0056165A"/>
    <w:rsid w:val="00562E8A"/>
    <w:rsid w:val="00567058"/>
    <w:rsid w:val="00577AC6"/>
    <w:rsid w:val="00584C86"/>
    <w:rsid w:val="00592F0A"/>
    <w:rsid w:val="005943A8"/>
    <w:rsid w:val="005A4C06"/>
    <w:rsid w:val="005B160C"/>
    <w:rsid w:val="005B5F0C"/>
    <w:rsid w:val="005C17DD"/>
    <w:rsid w:val="005C6DBA"/>
    <w:rsid w:val="005C7C25"/>
    <w:rsid w:val="005D7C5F"/>
    <w:rsid w:val="005E7660"/>
    <w:rsid w:val="00631A81"/>
    <w:rsid w:val="00660555"/>
    <w:rsid w:val="00661763"/>
    <w:rsid w:val="006758A0"/>
    <w:rsid w:val="006778B6"/>
    <w:rsid w:val="006902E4"/>
    <w:rsid w:val="006C03A3"/>
    <w:rsid w:val="006D1E92"/>
    <w:rsid w:val="006D2E30"/>
    <w:rsid w:val="006E3B96"/>
    <w:rsid w:val="00704B6C"/>
    <w:rsid w:val="007116F5"/>
    <w:rsid w:val="007162B0"/>
    <w:rsid w:val="00721FE2"/>
    <w:rsid w:val="0073482C"/>
    <w:rsid w:val="0074720C"/>
    <w:rsid w:val="00760AB4"/>
    <w:rsid w:val="00773EAD"/>
    <w:rsid w:val="00782767"/>
    <w:rsid w:val="007869B9"/>
    <w:rsid w:val="0079635D"/>
    <w:rsid w:val="007A47A0"/>
    <w:rsid w:val="007A536B"/>
    <w:rsid w:val="007E0160"/>
    <w:rsid w:val="007E2144"/>
    <w:rsid w:val="007E42E9"/>
    <w:rsid w:val="007F3685"/>
    <w:rsid w:val="007F4823"/>
    <w:rsid w:val="00816AC5"/>
    <w:rsid w:val="00827610"/>
    <w:rsid w:val="008560A4"/>
    <w:rsid w:val="00861046"/>
    <w:rsid w:val="008802D9"/>
    <w:rsid w:val="00882666"/>
    <w:rsid w:val="0089464C"/>
    <w:rsid w:val="008973EE"/>
    <w:rsid w:val="008E5B06"/>
    <w:rsid w:val="008F61AE"/>
    <w:rsid w:val="0091122C"/>
    <w:rsid w:val="00911751"/>
    <w:rsid w:val="00951BDA"/>
    <w:rsid w:val="00963962"/>
    <w:rsid w:val="00971827"/>
    <w:rsid w:val="00983B78"/>
    <w:rsid w:val="009879A7"/>
    <w:rsid w:val="0099638F"/>
    <w:rsid w:val="009D4548"/>
    <w:rsid w:val="009E40E9"/>
    <w:rsid w:val="009E5899"/>
    <w:rsid w:val="009F6F9D"/>
    <w:rsid w:val="00A074A7"/>
    <w:rsid w:val="00A346CD"/>
    <w:rsid w:val="00A44CB3"/>
    <w:rsid w:val="00A4793B"/>
    <w:rsid w:val="00A50E1C"/>
    <w:rsid w:val="00A55B38"/>
    <w:rsid w:val="00A62126"/>
    <w:rsid w:val="00A853AC"/>
    <w:rsid w:val="00A941AA"/>
    <w:rsid w:val="00AD22DB"/>
    <w:rsid w:val="00AD4767"/>
    <w:rsid w:val="00AE2BD9"/>
    <w:rsid w:val="00AF1A7F"/>
    <w:rsid w:val="00B06785"/>
    <w:rsid w:val="00B174D8"/>
    <w:rsid w:val="00B216AE"/>
    <w:rsid w:val="00B37733"/>
    <w:rsid w:val="00B527BE"/>
    <w:rsid w:val="00B67BD0"/>
    <w:rsid w:val="00B86753"/>
    <w:rsid w:val="00B91B9C"/>
    <w:rsid w:val="00BC3A18"/>
    <w:rsid w:val="00BE0197"/>
    <w:rsid w:val="00BF1F3A"/>
    <w:rsid w:val="00BF257B"/>
    <w:rsid w:val="00C31B8B"/>
    <w:rsid w:val="00C342F2"/>
    <w:rsid w:val="00C41308"/>
    <w:rsid w:val="00C7560A"/>
    <w:rsid w:val="00CA12FD"/>
    <w:rsid w:val="00CA1805"/>
    <w:rsid w:val="00CC718D"/>
    <w:rsid w:val="00CD7B2C"/>
    <w:rsid w:val="00CE2001"/>
    <w:rsid w:val="00CE2892"/>
    <w:rsid w:val="00D1319F"/>
    <w:rsid w:val="00D22FFA"/>
    <w:rsid w:val="00D2687C"/>
    <w:rsid w:val="00D27853"/>
    <w:rsid w:val="00D320FA"/>
    <w:rsid w:val="00D33E17"/>
    <w:rsid w:val="00D631AA"/>
    <w:rsid w:val="00D65802"/>
    <w:rsid w:val="00DA0E46"/>
    <w:rsid w:val="00DA5AE6"/>
    <w:rsid w:val="00DD0705"/>
    <w:rsid w:val="00E11277"/>
    <w:rsid w:val="00E16A85"/>
    <w:rsid w:val="00E16DAA"/>
    <w:rsid w:val="00E21820"/>
    <w:rsid w:val="00E30AF1"/>
    <w:rsid w:val="00E321B9"/>
    <w:rsid w:val="00E704A7"/>
    <w:rsid w:val="00EA5299"/>
    <w:rsid w:val="00ED5DF8"/>
    <w:rsid w:val="00EF5868"/>
    <w:rsid w:val="00F14BEA"/>
    <w:rsid w:val="00F2744B"/>
    <w:rsid w:val="00F407C6"/>
    <w:rsid w:val="00F42000"/>
    <w:rsid w:val="00F47251"/>
    <w:rsid w:val="00F53056"/>
    <w:rsid w:val="00F60A99"/>
    <w:rsid w:val="00F77FCE"/>
    <w:rsid w:val="00F91774"/>
    <w:rsid w:val="00F91EB0"/>
    <w:rsid w:val="00F93A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3962"/>
    <w:rPr>
      <w:sz w:val="24"/>
      <w:szCs w:val="24"/>
    </w:rPr>
  </w:style>
  <w:style w:type="paragraph" w:styleId="Heading1">
    <w:name w:val="heading 1"/>
    <w:basedOn w:val="Normal"/>
    <w:next w:val="Normal"/>
    <w:qFormat/>
    <w:rsid w:val="00963962"/>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63962"/>
    <w:pPr>
      <w:tabs>
        <w:tab w:val="center" w:pos="4320"/>
        <w:tab w:val="right" w:pos="8640"/>
      </w:tabs>
    </w:pPr>
  </w:style>
  <w:style w:type="paragraph" w:styleId="Footer">
    <w:name w:val="footer"/>
    <w:basedOn w:val="Normal"/>
    <w:link w:val="FooterChar"/>
    <w:uiPriority w:val="99"/>
    <w:rsid w:val="00963962"/>
    <w:pPr>
      <w:tabs>
        <w:tab w:val="center" w:pos="4320"/>
        <w:tab w:val="right" w:pos="8640"/>
      </w:tabs>
    </w:pPr>
  </w:style>
  <w:style w:type="paragraph" w:styleId="ListBullet">
    <w:name w:val="List Bullet"/>
    <w:basedOn w:val="Normal"/>
    <w:autoRedefine/>
    <w:rsid w:val="00963962"/>
    <w:pPr>
      <w:numPr>
        <w:numId w:val="1"/>
      </w:numPr>
    </w:pPr>
  </w:style>
  <w:style w:type="character" w:customStyle="1" w:styleId="ACEHeadline">
    <w:name w:val="ACE Headline"/>
    <w:rsid w:val="00963962"/>
    <w:rPr>
      <w:rFonts w:ascii="Times New Roman" w:hAnsi="Times New Roman"/>
      <w:color w:val="FFFFFF"/>
      <w:sz w:val="44"/>
      <w:szCs w:val="37"/>
    </w:rPr>
  </w:style>
  <w:style w:type="paragraph" w:customStyle="1" w:styleId="ACESubhead">
    <w:name w:val="ACE Subhead"/>
    <w:basedOn w:val="Normal"/>
    <w:rsid w:val="00963962"/>
    <w:pPr>
      <w:widowControl w:val="0"/>
      <w:autoSpaceDE w:val="0"/>
      <w:autoSpaceDN w:val="0"/>
      <w:adjustRightInd w:val="0"/>
    </w:pPr>
    <w:rPr>
      <w:rFonts w:ascii="Times" w:hAnsi="Times"/>
      <w:b/>
      <w:color w:val="003A6E"/>
      <w:sz w:val="32"/>
      <w:szCs w:val="37"/>
    </w:rPr>
  </w:style>
  <w:style w:type="paragraph" w:customStyle="1" w:styleId="ACEsubhead2">
    <w:name w:val="ACE subhead 2"/>
    <w:basedOn w:val="Normal"/>
    <w:rsid w:val="00963962"/>
    <w:rPr>
      <w:rFonts w:ascii="Arial" w:hAnsi="Arial"/>
      <w:b/>
      <w:i/>
      <w:color w:val="5D79A2"/>
      <w:sz w:val="22"/>
    </w:rPr>
  </w:style>
  <w:style w:type="paragraph" w:customStyle="1" w:styleId="ACEChartHead">
    <w:name w:val="ACE Chart Head"/>
    <w:basedOn w:val="Normal"/>
    <w:rsid w:val="00963962"/>
    <w:pPr>
      <w:spacing w:after="120"/>
      <w:jc w:val="center"/>
    </w:pPr>
    <w:rPr>
      <w:rFonts w:ascii="Times" w:hAnsi="Times"/>
      <w:b/>
      <w:i/>
    </w:rPr>
  </w:style>
  <w:style w:type="paragraph" w:customStyle="1" w:styleId="ACEChartbody">
    <w:name w:val="ACE Chart body"/>
    <w:basedOn w:val="Normal"/>
    <w:rsid w:val="00963962"/>
    <w:pPr>
      <w:numPr>
        <w:numId w:val="2"/>
      </w:numPr>
      <w:spacing w:after="120"/>
    </w:pPr>
    <w:rPr>
      <w:rFonts w:ascii="Times" w:hAnsi="Times"/>
      <w:sz w:val="22"/>
    </w:rPr>
  </w:style>
  <w:style w:type="paragraph" w:customStyle="1" w:styleId="ACEbody">
    <w:name w:val="ACE body"/>
    <w:basedOn w:val="Normal"/>
    <w:rsid w:val="00963962"/>
    <w:rPr>
      <w:rFonts w:ascii="Arial" w:hAnsi="Arial"/>
      <w:sz w:val="22"/>
    </w:rPr>
  </w:style>
  <w:style w:type="paragraph" w:customStyle="1" w:styleId="NormalParagraphStyle">
    <w:name w:val="NormalParagraphStyle"/>
    <w:basedOn w:val="Normal"/>
    <w:rsid w:val="00963962"/>
    <w:pPr>
      <w:widowControl w:val="0"/>
      <w:autoSpaceDE w:val="0"/>
      <w:autoSpaceDN w:val="0"/>
      <w:adjustRightInd w:val="0"/>
      <w:spacing w:line="288" w:lineRule="auto"/>
      <w:textAlignment w:val="center"/>
    </w:pPr>
    <w:rPr>
      <w:rFonts w:ascii="Times-Roman" w:hAnsi="Times-Roman"/>
      <w:color w:val="000000"/>
    </w:rPr>
  </w:style>
  <w:style w:type="paragraph" w:customStyle="1" w:styleId="ACEHeadline2">
    <w:name w:val="ACE Headline 2"/>
    <w:basedOn w:val="Normal"/>
    <w:rsid w:val="00963962"/>
    <w:rPr>
      <w:rFonts w:ascii="Arial" w:hAnsi="Arial"/>
      <w:b/>
      <w:color w:val="003A6E"/>
      <w:sz w:val="28"/>
    </w:rPr>
  </w:style>
  <w:style w:type="character" w:styleId="PageNumber">
    <w:name w:val="page number"/>
    <w:basedOn w:val="DefaultParagraphFont"/>
    <w:rsid w:val="00963962"/>
  </w:style>
  <w:style w:type="paragraph" w:styleId="CommentText">
    <w:name w:val="annotation text"/>
    <w:basedOn w:val="Normal"/>
    <w:semiHidden/>
    <w:rsid w:val="00963962"/>
    <w:rPr>
      <w:sz w:val="20"/>
      <w:szCs w:val="20"/>
    </w:rPr>
  </w:style>
  <w:style w:type="table" w:styleId="TableGrid">
    <w:name w:val="Table Grid"/>
    <w:basedOn w:val="TableNormal"/>
    <w:rsid w:val="009639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arningObjective">
    <w:name w:val="LearningObjective"/>
    <w:basedOn w:val="Normal"/>
    <w:rsid w:val="00963962"/>
    <w:rPr>
      <w:rFonts w:ascii="Arial" w:hAnsi="Arial"/>
      <w:color w:val="0000FF"/>
    </w:rPr>
  </w:style>
  <w:style w:type="character" w:styleId="Hyperlink">
    <w:name w:val="Hyperlink"/>
    <w:basedOn w:val="DefaultParagraphFont"/>
    <w:rsid w:val="00963962"/>
    <w:rPr>
      <w:color w:val="0000FF"/>
      <w:u w:val="single"/>
    </w:rPr>
  </w:style>
  <w:style w:type="character" w:customStyle="1" w:styleId="ACEbodyChar">
    <w:name w:val="ACE body Char"/>
    <w:basedOn w:val="DefaultParagraphFont"/>
    <w:rsid w:val="00963962"/>
    <w:rPr>
      <w:rFonts w:ascii="Arial" w:hAnsi="Arial"/>
      <w:noProof w:val="0"/>
      <w:sz w:val="22"/>
      <w:szCs w:val="24"/>
      <w:lang w:val="en-US" w:eastAsia="en-US" w:bidi="ar-SA"/>
    </w:rPr>
  </w:style>
  <w:style w:type="character" w:customStyle="1" w:styleId="LearningObjectiveChar">
    <w:name w:val="LearningObjective Char"/>
    <w:basedOn w:val="DefaultParagraphFont"/>
    <w:rsid w:val="00963962"/>
    <w:rPr>
      <w:rFonts w:ascii="Arial" w:hAnsi="Arial"/>
      <w:noProof w:val="0"/>
      <w:color w:val="0000FF"/>
      <w:sz w:val="24"/>
      <w:szCs w:val="24"/>
      <w:lang w:val="en-US" w:eastAsia="en-US" w:bidi="ar-SA"/>
    </w:rPr>
  </w:style>
  <w:style w:type="character" w:styleId="FollowedHyperlink">
    <w:name w:val="FollowedHyperlink"/>
    <w:basedOn w:val="DefaultParagraphFont"/>
    <w:rsid w:val="00963962"/>
    <w:rPr>
      <w:color w:val="800080"/>
      <w:u w:val="single"/>
    </w:rPr>
  </w:style>
  <w:style w:type="paragraph" w:customStyle="1" w:styleId="StyleACESubheadBlack">
    <w:name w:val="Style ACE Subhead + Black"/>
    <w:basedOn w:val="Normal"/>
    <w:rsid w:val="00963962"/>
    <w:pPr>
      <w:widowControl w:val="0"/>
      <w:suppressAutoHyphens/>
      <w:overflowPunct w:val="0"/>
      <w:autoSpaceDE w:val="0"/>
      <w:autoSpaceDN w:val="0"/>
      <w:adjustRightInd w:val="0"/>
      <w:spacing w:before="120"/>
      <w:textAlignment w:val="baseline"/>
    </w:pPr>
    <w:rPr>
      <w:rFonts w:ascii="Times" w:hAnsi="Times"/>
      <w:b/>
      <w:bCs/>
      <w:color w:val="003366"/>
      <w:sz w:val="32"/>
      <w:szCs w:val="20"/>
    </w:rPr>
  </w:style>
  <w:style w:type="character" w:customStyle="1" w:styleId="body">
    <w:name w:val="body"/>
    <w:basedOn w:val="DefaultParagraphFont"/>
    <w:rsid w:val="00963962"/>
    <w:rPr>
      <w:rFonts w:ascii="Arial" w:hAnsi="Arial"/>
      <w:color w:val="000000"/>
      <w:sz w:val="22"/>
    </w:rPr>
  </w:style>
  <w:style w:type="paragraph" w:customStyle="1" w:styleId="WhiteTitle">
    <w:name w:val="White Title"/>
    <w:basedOn w:val="Normal"/>
    <w:rsid w:val="00963962"/>
    <w:pPr>
      <w:widowControl w:val="0"/>
      <w:suppressAutoHyphens/>
      <w:overflowPunct w:val="0"/>
      <w:autoSpaceDE w:val="0"/>
      <w:autoSpaceDN w:val="0"/>
      <w:adjustRightInd w:val="0"/>
      <w:textAlignment w:val="baseline"/>
    </w:pPr>
    <w:rPr>
      <w:rFonts w:ascii="Times" w:hAnsi="Times"/>
      <w:b/>
      <w:bCs/>
      <w:color w:val="FFFFFF"/>
      <w:sz w:val="36"/>
      <w:szCs w:val="20"/>
    </w:rPr>
  </w:style>
  <w:style w:type="character" w:customStyle="1" w:styleId="FooterChar">
    <w:name w:val="Footer Char"/>
    <w:basedOn w:val="DefaultParagraphFont"/>
    <w:link w:val="Footer"/>
    <w:uiPriority w:val="99"/>
    <w:rsid w:val="00416FAC"/>
    <w:rPr>
      <w:sz w:val="24"/>
      <w:szCs w:val="24"/>
    </w:rPr>
  </w:style>
  <w:style w:type="paragraph" w:styleId="BalloonText">
    <w:name w:val="Balloon Text"/>
    <w:basedOn w:val="Normal"/>
    <w:link w:val="BalloonTextChar"/>
    <w:rsid w:val="006778B6"/>
    <w:rPr>
      <w:rFonts w:ascii="Tahoma" w:hAnsi="Tahoma" w:cs="Tahoma"/>
      <w:sz w:val="16"/>
      <w:szCs w:val="16"/>
    </w:rPr>
  </w:style>
  <w:style w:type="character" w:customStyle="1" w:styleId="BalloonTextChar">
    <w:name w:val="Balloon Text Char"/>
    <w:basedOn w:val="DefaultParagraphFont"/>
    <w:link w:val="BalloonText"/>
    <w:rsid w:val="006778B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9267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a.state.tx.us/perfreport/aei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ea.state.tx.us/perfreport/aeis" TargetMode="External"/><Relationship Id="rId4" Type="http://schemas.openxmlformats.org/officeDocument/2006/relationships/settings" Target="settings.xml"/><Relationship Id="rId9" Type="http://schemas.openxmlformats.org/officeDocument/2006/relationships/hyperlink" Target="http://www.tea.state.tx.us/perfreport/aei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D1A098-6852-4E88-9905-3D23D683E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3198</Words>
  <Characters>16511</Characters>
  <Application>Microsoft Office Word</Application>
  <DocSecurity>0</DocSecurity>
  <Lines>137</Lines>
  <Paragraphs>39</Paragraphs>
  <ScaleCrop>false</ScaleCrop>
  <HeadingPairs>
    <vt:vector size="2" baseType="variant">
      <vt:variant>
        <vt:lpstr>Title</vt:lpstr>
      </vt:variant>
      <vt:variant>
        <vt:i4>1</vt:i4>
      </vt:variant>
    </vt:vector>
  </HeadingPairs>
  <TitlesOfParts>
    <vt:vector size="1" baseType="lpstr">
      <vt:lpstr>Week 2: Application Assignment</vt:lpstr>
    </vt:vector>
  </TitlesOfParts>
  <Company>Higher Ed Holdings, LLC</Company>
  <LinksUpToDate>false</LinksUpToDate>
  <CharactersWithSpaces>19670</CharactersWithSpaces>
  <SharedDoc>false</SharedDoc>
  <HLinks>
    <vt:vector size="18" baseType="variant">
      <vt:variant>
        <vt:i4>2818146</vt:i4>
      </vt:variant>
      <vt:variant>
        <vt:i4>6</vt:i4>
      </vt:variant>
      <vt:variant>
        <vt:i4>0</vt:i4>
      </vt:variant>
      <vt:variant>
        <vt:i4>5</vt:i4>
      </vt:variant>
      <vt:variant>
        <vt:lpwstr>http://www.tea.state.tx.us/perfreport/aeis</vt:lpwstr>
      </vt:variant>
      <vt:variant>
        <vt:lpwstr/>
      </vt:variant>
      <vt:variant>
        <vt:i4>2818146</vt:i4>
      </vt:variant>
      <vt:variant>
        <vt:i4>3</vt:i4>
      </vt:variant>
      <vt:variant>
        <vt:i4>0</vt:i4>
      </vt:variant>
      <vt:variant>
        <vt:i4>5</vt:i4>
      </vt:variant>
      <vt:variant>
        <vt:lpwstr>http://www.tea.state.tx.us/perfreport/aeis</vt:lpwstr>
      </vt:variant>
      <vt:variant>
        <vt:lpwstr/>
      </vt:variant>
      <vt:variant>
        <vt:i4>2818146</vt:i4>
      </vt:variant>
      <vt:variant>
        <vt:i4>0</vt:i4>
      </vt:variant>
      <vt:variant>
        <vt:i4>0</vt:i4>
      </vt:variant>
      <vt:variant>
        <vt:i4>5</vt:i4>
      </vt:variant>
      <vt:variant>
        <vt:lpwstr>http://www.tea.state.tx.us/perfreport/aeis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Week 2: Application Assignment</dc:title>
  <dc:creator>Alana Sloan</dc:creator>
  <cp:lastModifiedBy>jack robertson</cp:lastModifiedBy>
  <cp:revision>9</cp:revision>
  <cp:lastPrinted>2009-06-12T22:34:00Z</cp:lastPrinted>
  <dcterms:created xsi:type="dcterms:W3CDTF">2010-02-25T17:43:00Z</dcterms:created>
  <dcterms:modified xsi:type="dcterms:W3CDTF">2010-03-04T21:49:00Z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
  </property>
  <property fmtid="{D5CDD505-2E9C-101B-9397-08002B2CF9AE}" pid="3" name="Owner">
    <vt:lpwstr/>
  </property>
  <property fmtid="{D5CDD505-2E9C-101B-9397-08002B2CF9AE}" pid="4" name="Status">
    <vt:lpwstr>Rough</vt:lpwstr>
  </property>
</Properties>
</file>